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88_287560416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347980</wp:posOffset>
            </wp:positionH>
            <wp:positionV relativeFrom="paragraph">
              <wp:posOffset>1193800</wp:posOffset>
            </wp:positionV>
            <wp:extent cx="2979420" cy="297942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</w:t>
      </w:r>
      <w:bookmarkEnd w:id="0"/>
      <w:r>
        <w:rPr/>
        <w:t>тоимость пенсионного коэффициента в 2019году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2019-02-04T14:11:15Z</dcterms:created>
  <dc:language>ru-RU</dc:language>
  <dcterms:modified xsi:type="dcterms:W3CDTF">2019-02-04T14:14:02Z</dcterms:modified>
  <cp:revision>1</cp:revision>
</cp:coreProperties>
</file>