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27_1353194552"/>
      <w:bookmarkEnd w:id="0"/>
      <w:r>
        <w:rPr/>
        <w:t>Факторы влияющие на размер будущей пенсии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214630</wp:posOffset>
            </wp:positionH>
            <wp:positionV relativeFrom="paragraph">
              <wp:posOffset>437515</wp:posOffset>
            </wp:positionV>
            <wp:extent cx="3597275" cy="269748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2019-02-04T13:53:01Z</dcterms:created>
  <dc:language>ru-RU</dc:language>
  <dcterms:modified xsi:type="dcterms:W3CDTF">2019-02-04T13:53:50Z</dcterms:modified>
  <cp:revision>1</cp:revision>
</cp:coreProperties>
</file>