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74E" w:rsidRPr="00BE6F4D" w:rsidRDefault="00EE4835" w:rsidP="00BE6F4D">
      <w:pPr>
        <w:pStyle w:val="normal"/>
        <w:pBdr>
          <w:top w:val="nil"/>
          <w:left w:val="nil"/>
          <w:bottom w:val="nil"/>
          <w:right w:val="nil"/>
          <w:between w:val="nil"/>
        </w:pBdr>
        <w:spacing w:after="0" w:line="240" w:lineRule="auto"/>
        <w:ind w:hanging="72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noProof/>
          <w:color w:val="000000"/>
          <w:sz w:val="32"/>
          <w:szCs w:val="32"/>
        </w:rPr>
        <w:drawing>
          <wp:anchor distT="0" distB="0" distL="114300" distR="114300" simplePos="0" relativeHeight="251658240" behindDoc="0" locked="0" layoutInCell="1" allowOverlap="1">
            <wp:simplePos x="0" y="0"/>
            <wp:positionH relativeFrom="margin">
              <wp:posOffset>-661035</wp:posOffset>
            </wp:positionH>
            <wp:positionV relativeFrom="margin">
              <wp:posOffset>-13335</wp:posOffset>
            </wp:positionV>
            <wp:extent cx="2565400" cy="1657350"/>
            <wp:effectExtent l="19050" t="0" r="6350" b="0"/>
            <wp:wrapSquare wrapText="bothSides"/>
            <wp:docPr id="1" name="Рисунок 1" descr="http://xn--80aabzf4acrw.xn--p1ai/attachments/Image/DO.jpg?template=gen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0aabzf4acrw.xn--p1ai/attachments/Image/DO.jpg?template=generic"/>
                    <pic:cNvPicPr>
                      <a:picLocks noChangeAspect="1" noChangeArrowheads="1"/>
                    </pic:cNvPicPr>
                  </pic:nvPicPr>
                  <pic:blipFill>
                    <a:blip r:embed="rId5"/>
                    <a:srcRect/>
                    <a:stretch>
                      <a:fillRect/>
                    </a:stretch>
                  </pic:blipFill>
                  <pic:spPr bwMode="auto">
                    <a:xfrm>
                      <a:off x="0" y="0"/>
                      <a:ext cx="2565400" cy="1657350"/>
                    </a:xfrm>
                    <a:prstGeom prst="rect">
                      <a:avLst/>
                    </a:prstGeom>
                    <a:noFill/>
                    <a:ln w="9525">
                      <a:noFill/>
                      <a:miter lim="800000"/>
                      <a:headEnd/>
                      <a:tailEnd/>
                    </a:ln>
                  </pic:spPr>
                </pic:pic>
              </a:graphicData>
            </a:graphic>
          </wp:anchor>
        </w:drawing>
      </w:r>
      <w:r w:rsidR="00BE6F4D" w:rsidRPr="00BE6F4D">
        <w:rPr>
          <w:rFonts w:ascii="Times New Roman" w:eastAsia="Times New Roman" w:hAnsi="Times New Roman" w:cs="Times New Roman"/>
          <w:b/>
          <w:color w:val="000000"/>
          <w:sz w:val="32"/>
          <w:szCs w:val="32"/>
        </w:rPr>
        <w:t>Персонифицированное дополнительное образование детей</w:t>
      </w:r>
    </w:p>
    <w:p w:rsidR="00FB674E" w:rsidRPr="00BE6F4D" w:rsidRDefault="00FB674E" w:rsidP="00BE6F4D">
      <w:pPr>
        <w:pStyle w:val="normal"/>
        <w:spacing w:after="0" w:line="240" w:lineRule="auto"/>
        <w:jc w:val="center"/>
        <w:rPr>
          <w:rFonts w:ascii="Times New Roman" w:eastAsia="Times New Roman" w:hAnsi="Times New Roman" w:cs="Times New Roman"/>
          <w:b/>
          <w:sz w:val="32"/>
          <w:szCs w:val="32"/>
        </w:rPr>
      </w:pP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xml:space="preserve">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 Одним из изменений системы дополнительного образования является переход к новым принципам управления, заложенным в федеральном приоритетном проекте «Доступное дополнительное образование для детей». С 1 января 2019 года Республика Мордовия является одним из многих субъектов Российской Федерации, внедряющих систему персонифицированного финансирования дополнительного образования детей – сертификаты дополнительного образования. Уже в 2019 году не менее 25% </w:t>
      </w:r>
      <w:proofErr w:type="gramStart"/>
      <w:r w:rsidRPr="00BE6F4D">
        <w:rPr>
          <w:rFonts w:ascii="Times New Roman" w:eastAsia="Times New Roman" w:hAnsi="Times New Roman" w:cs="Times New Roman"/>
          <w:color w:val="000000"/>
          <w:sz w:val="28"/>
          <w:szCs w:val="28"/>
        </w:rPr>
        <w:t xml:space="preserve">детей, проживающих на территории </w:t>
      </w:r>
      <w:proofErr w:type="spellStart"/>
      <w:r w:rsidRPr="00BE6F4D">
        <w:rPr>
          <w:rFonts w:ascii="Times New Roman" w:eastAsia="Times New Roman" w:hAnsi="Times New Roman" w:cs="Times New Roman"/>
          <w:color w:val="000000"/>
          <w:sz w:val="28"/>
          <w:szCs w:val="28"/>
        </w:rPr>
        <w:t>Старошайговского</w:t>
      </w:r>
      <w:proofErr w:type="spellEnd"/>
      <w:r w:rsidRPr="00BE6F4D">
        <w:rPr>
          <w:rFonts w:ascii="Times New Roman" w:eastAsia="Times New Roman" w:hAnsi="Times New Roman" w:cs="Times New Roman"/>
          <w:color w:val="000000"/>
          <w:sz w:val="28"/>
          <w:szCs w:val="28"/>
        </w:rPr>
        <w:t xml:space="preserve"> муниципального района Республики Мордовия будут</w:t>
      </w:r>
      <w:proofErr w:type="gramEnd"/>
      <w:r w:rsidRPr="00BE6F4D">
        <w:rPr>
          <w:rFonts w:ascii="Times New Roman" w:eastAsia="Times New Roman" w:hAnsi="Times New Roman" w:cs="Times New Roman"/>
          <w:color w:val="000000"/>
          <w:sz w:val="28"/>
          <w:szCs w:val="28"/>
        </w:rPr>
        <w:t xml:space="preserve"> охвачены новой системой финансирования дополнительного образования.</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Персонифицированное дополнительное образование детей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сертификатом будут закреплены бюджетные средства для оплаты кружков и секций дополнительного образования, которые ребенок сможет использовать в любой организации вне зависимости от форм собственности (муниципальная или частная организация дополнительного образования, и даже индивидуальные предприниматели). Внедряя систему персонифицированного дополнительного образования детей, решаются сразу несколько важных задач:</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xml:space="preserve"> - дети получают возможность бесплатно обучаться в любых организациях, в том числе и тех, где ранее родителям приходилось платить свои деньги, при условии вхождения последних в региональный реестр поставщиков услуг дополнительного образования;</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повышается конкуренция на рынке услуг дополнительного образования детей, а значит и  качество предоставляемых образовательных услуг; организации начинают ориентироваться на реальные образовательные потребности детей. Наличие сертификата у ребенка – наличие у его семьи возможности влиять на предложение образовательных программ (по общему закону «спрос рождает предложение»);</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у образовательных организаций, оказывающих качественные и востребованные услуги, появляется возможность привлекать дополнительное бюджетное финансирование;</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происходит «оздоровление» образовательных программ и услуг дополнительного образования, финансируемых за счёт бюджетных средств на разных уровнях, их ориентация на то, что действительно интересно детям;</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открывается доступ новых организаций (частных и индивидуальных предпринимателей) к бюджетным средствам на равных условиях с муниципальными учреждениями.</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 xml:space="preserve">В целях введения новой организационно-управленческой системы ее правовое закрепление будет осуществляться как на </w:t>
      </w:r>
      <w:proofErr w:type="gramStart"/>
      <w:r w:rsidRPr="00BE6F4D">
        <w:rPr>
          <w:rFonts w:ascii="Times New Roman" w:eastAsia="Times New Roman" w:hAnsi="Times New Roman" w:cs="Times New Roman"/>
          <w:color w:val="000000"/>
          <w:sz w:val="28"/>
          <w:szCs w:val="28"/>
        </w:rPr>
        <w:t>региональном</w:t>
      </w:r>
      <w:proofErr w:type="gramEnd"/>
      <w:r w:rsidRPr="00BE6F4D">
        <w:rPr>
          <w:rFonts w:ascii="Times New Roman" w:eastAsia="Times New Roman" w:hAnsi="Times New Roman" w:cs="Times New Roman"/>
          <w:color w:val="000000"/>
          <w:sz w:val="28"/>
          <w:szCs w:val="28"/>
        </w:rPr>
        <w:t xml:space="preserve">, так и на </w:t>
      </w:r>
      <w:r w:rsidRPr="00BE6F4D">
        <w:rPr>
          <w:rFonts w:ascii="Times New Roman" w:eastAsia="Times New Roman" w:hAnsi="Times New Roman" w:cs="Times New Roman"/>
          <w:color w:val="000000"/>
          <w:sz w:val="28"/>
          <w:szCs w:val="28"/>
        </w:rPr>
        <w:lastRenderedPageBreak/>
        <w:t>муниципальном уровнях. На региональном уровне в настоящее время уже подготовлена к утверждению необходимая нормативно-правовая база, включающая концепцию функционирования системы и детальные правила ее организации. На местном уровне до 1 августа 2019 года также будут разработаны и утверждены все необходимые нормативные правовые акты, регламентирующие муниципальную систему сертификатов дополнительного образования.</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color w:val="000000"/>
          <w:sz w:val="28"/>
          <w:szCs w:val="28"/>
        </w:rPr>
        <w:t>Ядром системы персонифицированного дополнительного образования является региональный модельный центр, выполняющий, помимо прочих, функции оператора персонифицированного финансирования. В его функции будет входить ведение реестров поставщиков образовательных услуг и реализуемых ими образовательных программ, обеспечение соблюдения участниками системы правил персонифицированного финансирования.</w:t>
      </w:r>
    </w:p>
    <w:p w:rsidR="00FB674E" w:rsidRPr="00BE6F4D" w:rsidRDefault="00BE6F4D">
      <w:pPr>
        <w:pStyle w:val="normal"/>
        <w:spacing w:after="0" w:line="240" w:lineRule="auto"/>
        <w:ind w:firstLine="708"/>
        <w:jc w:val="both"/>
        <w:rPr>
          <w:rFonts w:ascii="Times New Roman" w:eastAsia="Times New Roman" w:hAnsi="Times New Roman" w:cs="Times New Roman"/>
          <w:color w:val="000000"/>
          <w:sz w:val="28"/>
          <w:szCs w:val="28"/>
        </w:rPr>
      </w:pPr>
      <w:r w:rsidRPr="00BE6F4D">
        <w:rPr>
          <w:rFonts w:ascii="Times New Roman" w:eastAsia="Times New Roman" w:hAnsi="Times New Roman" w:cs="Times New Roman"/>
          <w:sz w:val="28"/>
          <w:szCs w:val="28"/>
        </w:rPr>
        <w:t>Предоставление детям сертификатов дополнительного образования начнется уже в конце текущего (2018/2019) учебного года и до 1 сентября 2019 года сертификаты будут предоставлены всем желающим. Сертификат не нужно будет получать каждый учебный год, он будет выдаваться единожды и действовать до достижения ребёнком 18 лет. Средства на сертификате будут ежегодно пополняться. В зависимости от стоимости образовательной программы сертификат можно будет направить на обучение по одной или нескольким программам. У каждого ребёнка (семьи) будет открыт свой личный кабинет в электронной информационной системе, в которой можно будет выбирать кружки и секции, осуществлять запись на программы, отслеживать получение услуги и списание сре</w:t>
      </w:r>
      <w:proofErr w:type="gramStart"/>
      <w:r w:rsidRPr="00BE6F4D">
        <w:rPr>
          <w:rFonts w:ascii="Times New Roman" w:eastAsia="Times New Roman" w:hAnsi="Times New Roman" w:cs="Times New Roman"/>
          <w:sz w:val="28"/>
          <w:szCs w:val="28"/>
        </w:rPr>
        <w:t>дств с с</w:t>
      </w:r>
      <w:proofErr w:type="gramEnd"/>
      <w:r w:rsidRPr="00BE6F4D">
        <w:rPr>
          <w:rFonts w:ascii="Times New Roman" w:eastAsia="Times New Roman" w:hAnsi="Times New Roman" w:cs="Times New Roman"/>
          <w:sz w:val="28"/>
          <w:szCs w:val="28"/>
        </w:rPr>
        <w:t xml:space="preserve">ертификата, оценивать образовательную программу и многое другое. </w:t>
      </w:r>
      <w:r w:rsidRPr="00BE6F4D">
        <w:rPr>
          <w:rFonts w:ascii="Times New Roman" w:eastAsia="Times New Roman" w:hAnsi="Times New Roman" w:cs="Times New Roman"/>
          <w:color w:val="000000"/>
          <w:sz w:val="28"/>
          <w:szCs w:val="28"/>
        </w:rPr>
        <w:t>Используя сертификат, ребенок (его родители) может самостоятельно формировать свою образовательную траекторию. После выбора программы на ее оплату направляется часть средств сертификата, далее ребенок использует остаток для выбора другой программы. Оплата (вернее даже доплата) за счет средств родителя предполагается только, если остаток на сертификате меньше стоимости программы и только в объеме разницы стоимости.</w:t>
      </w:r>
    </w:p>
    <w:p w:rsidR="00FB674E" w:rsidRPr="00BE6F4D" w:rsidRDefault="00BE6F4D">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bookmarkStart w:id="0" w:name="_gjdgxs" w:colFirst="0" w:colLast="0"/>
      <w:bookmarkEnd w:id="0"/>
      <w:r w:rsidRPr="00BE6F4D">
        <w:rPr>
          <w:rFonts w:ascii="Times New Roman" w:eastAsia="Times New Roman" w:hAnsi="Times New Roman" w:cs="Times New Roman"/>
          <w:color w:val="000000"/>
          <w:sz w:val="28"/>
          <w:szCs w:val="28"/>
        </w:rPr>
        <w:t xml:space="preserve">Отдельная работа в рамках внедрения системы проводится с частными организациями и индивидуальными предпринимателями, оказывающими услуги в сфере дополнительного образования детей. </w:t>
      </w:r>
      <w:proofErr w:type="gramStart"/>
      <w:r w:rsidRPr="00BE6F4D">
        <w:rPr>
          <w:rFonts w:ascii="Times New Roman" w:eastAsia="Times New Roman" w:hAnsi="Times New Roman" w:cs="Times New Roman"/>
          <w:color w:val="000000"/>
          <w:sz w:val="28"/>
          <w:szCs w:val="28"/>
        </w:rPr>
        <w:t>Все организации, реализующие программы дополнительного образования, которые хотят функционировать в системе персонифицированного дополнительного образования, должны войти в реестр поставщиков образовательных услуг и внести свои образовательные программы в специальный навигатор информационной системы.</w:t>
      </w:r>
      <w:proofErr w:type="gramEnd"/>
      <w:r w:rsidRPr="00BE6F4D">
        <w:rPr>
          <w:rFonts w:ascii="Times New Roman" w:eastAsia="Times New Roman" w:hAnsi="Times New Roman" w:cs="Times New Roman"/>
          <w:color w:val="000000"/>
          <w:sz w:val="28"/>
          <w:szCs w:val="28"/>
        </w:rPr>
        <w:t xml:space="preserve"> Чтобы стать поставщиком образовательных услуг, образовательной организации необходимо направить заявку через информационную систему, расположенную по ссылке </w:t>
      </w:r>
      <w:hyperlink r:id="rId6">
        <w:r w:rsidRPr="00BE6F4D">
          <w:rPr>
            <w:rFonts w:ascii="Times New Roman" w:eastAsia="Times New Roman" w:hAnsi="Times New Roman" w:cs="Times New Roman"/>
            <w:color w:val="0000FF"/>
            <w:sz w:val="28"/>
            <w:szCs w:val="28"/>
            <w:u w:val="single"/>
          </w:rPr>
          <w:t>http://mordovia.pfdo.ru</w:t>
        </w:r>
      </w:hyperlink>
      <w:r w:rsidRPr="00BE6F4D">
        <w:rPr>
          <w:rFonts w:ascii="Times New Roman" w:eastAsia="Times New Roman" w:hAnsi="Times New Roman" w:cs="Times New Roman"/>
          <w:color w:val="000000"/>
          <w:sz w:val="28"/>
          <w:szCs w:val="28"/>
        </w:rPr>
        <w:t xml:space="preserve">, заполнить заявку и </w:t>
      </w:r>
      <w:proofErr w:type="gramStart"/>
      <w:r w:rsidRPr="00BE6F4D">
        <w:rPr>
          <w:rFonts w:ascii="Times New Roman" w:eastAsia="Times New Roman" w:hAnsi="Times New Roman" w:cs="Times New Roman"/>
          <w:color w:val="000000"/>
          <w:sz w:val="28"/>
          <w:szCs w:val="28"/>
        </w:rPr>
        <w:t>разместить копии</w:t>
      </w:r>
      <w:proofErr w:type="gramEnd"/>
      <w:r w:rsidRPr="00BE6F4D">
        <w:rPr>
          <w:rFonts w:ascii="Times New Roman" w:eastAsia="Times New Roman" w:hAnsi="Times New Roman" w:cs="Times New Roman"/>
          <w:color w:val="000000"/>
          <w:sz w:val="28"/>
          <w:szCs w:val="28"/>
        </w:rPr>
        <w:t xml:space="preserve"> документов. В настоящее время работа по регистрации поставщиков образовательных услуг в информационной системе уже ведется.</w:t>
      </w:r>
    </w:p>
    <w:p w:rsidR="00FB674E" w:rsidRPr="00BE6F4D" w:rsidRDefault="00FB674E">
      <w:pPr>
        <w:pStyle w:val="normal"/>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p>
    <w:sectPr w:rsidR="00FB674E" w:rsidRPr="00BE6F4D" w:rsidSect="00BE6F4D">
      <w:pgSz w:w="11906" w:h="16838"/>
      <w:pgMar w:top="426" w:right="850" w:bottom="284" w:left="1701"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A3E0E"/>
    <w:multiLevelType w:val="multilevel"/>
    <w:tmpl w:val="B4F252B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674E"/>
    <w:rsid w:val="00855415"/>
    <w:rsid w:val="00B029B3"/>
    <w:rsid w:val="00BE6F4D"/>
    <w:rsid w:val="00EE4835"/>
    <w:rsid w:val="00F23B9D"/>
    <w:rsid w:val="00FB67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9B3"/>
  </w:style>
  <w:style w:type="paragraph" w:styleId="1">
    <w:name w:val="heading 1"/>
    <w:basedOn w:val="normal"/>
    <w:next w:val="normal"/>
    <w:rsid w:val="00FB674E"/>
    <w:pPr>
      <w:keepNext/>
      <w:keepLines/>
      <w:spacing w:before="480" w:after="120"/>
      <w:outlineLvl w:val="0"/>
    </w:pPr>
    <w:rPr>
      <w:b/>
      <w:sz w:val="48"/>
      <w:szCs w:val="48"/>
    </w:rPr>
  </w:style>
  <w:style w:type="paragraph" w:styleId="2">
    <w:name w:val="heading 2"/>
    <w:basedOn w:val="normal"/>
    <w:next w:val="normal"/>
    <w:rsid w:val="00FB674E"/>
    <w:pPr>
      <w:keepNext/>
      <w:keepLines/>
      <w:spacing w:before="360" w:after="80"/>
      <w:outlineLvl w:val="1"/>
    </w:pPr>
    <w:rPr>
      <w:b/>
      <w:sz w:val="36"/>
      <w:szCs w:val="36"/>
    </w:rPr>
  </w:style>
  <w:style w:type="paragraph" w:styleId="3">
    <w:name w:val="heading 3"/>
    <w:basedOn w:val="normal"/>
    <w:next w:val="normal"/>
    <w:rsid w:val="00FB674E"/>
    <w:pPr>
      <w:keepNext/>
      <w:keepLines/>
      <w:spacing w:before="280" w:after="80"/>
      <w:outlineLvl w:val="2"/>
    </w:pPr>
    <w:rPr>
      <w:b/>
      <w:sz w:val="28"/>
      <w:szCs w:val="28"/>
    </w:rPr>
  </w:style>
  <w:style w:type="paragraph" w:styleId="4">
    <w:name w:val="heading 4"/>
    <w:basedOn w:val="normal"/>
    <w:next w:val="normal"/>
    <w:rsid w:val="00FB674E"/>
    <w:pPr>
      <w:keepNext/>
      <w:keepLines/>
      <w:spacing w:before="240" w:after="40"/>
      <w:outlineLvl w:val="3"/>
    </w:pPr>
    <w:rPr>
      <w:b/>
      <w:sz w:val="24"/>
      <w:szCs w:val="24"/>
    </w:rPr>
  </w:style>
  <w:style w:type="paragraph" w:styleId="5">
    <w:name w:val="heading 5"/>
    <w:basedOn w:val="normal"/>
    <w:next w:val="normal"/>
    <w:rsid w:val="00FB674E"/>
    <w:pPr>
      <w:keepNext/>
      <w:keepLines/>
      <w:spacing w:before="220" w:after="40"/>
      <w:outlineLvl w:val="4"/>
    </w:pPr>
    <w:rPr>
      <w:b/>
    </w:rPr>
  </w:style>
  <w:style w:type="paragraph" w:styleId="6">
    <w:name w:val="heading 6"/>
    <w:basedOn w:val="normal"/>
    <w:next w:val="normal"/>
    <w:rsid w:val="00FB674E"/>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FB674E"/>
  </w:style>
  <w:style w:type="table" w:customStyle="1" w:styleId="TableNormal">
    <w:name w:val="Table Normal"/>
    <w:rsid w:val="00FB674E"/>
    <w:tblPr>
      <w:tblCellMar>
        <w:top w:w="0" w:type="dxa"/>
        <w:left w:w="0" w:type="dxa"/>
        <w:bottom w:w="0" w:type="dxa"/>
        <w:right w:w="0" w:type="dxa"/>
      </w:tblCellMar>
    </w:tblPr>
  </w:style>
  <w:style w:type="paragraph" w:styleId="a3">
    <w:name w:val="Title"/>
    <w:basedOn w:val="normal"/>
    <w:next w:val="normal"/>
    <w:rsid w:val="00FB674E"/>
    <w:pPr>
      <w:keepNext/>
      <w:keepLines/>
      <w:spacing w:before="480" w:after="120"/>
    </w:pPr>
    <w:rPr>
      <w:b/>
      <w:sz w:val="72"/>
      <w:szCs w:val="72"/>
    </w:rPr>
  </w:style>
  <w:style w:type="paragraph" w:styleId="a4">
    <w:name w:val="Subtitle"/>
    <w:basedOn w:val="normal"/>
    <w:next w:val="normal"/>
    <w:rsid w:val="00FB674E"/>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EE48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E48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rdovia.pfdo.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846</Words>
  <Characters>4825</Characters>
  <Application>Microsoft Office Word</Application>
  <DocSecurity>0</DocSecurity>
  <Lines>40</Lines>
  <Paragraphs>11</Paragraphs>
  <ScaleCrop>false</ScaleCrop>
  <Company>Reanimator Extreme Edition</Company>
  <LinksUpToDate>false</LinksUpToDate>
  <CharactersWithSpaces>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cp:lastPrinted>2019-02-04T08:35:00Z</cp:lastPrinted>
  <dcterms:created xsi:type="dcterms:W3CDTF">2019-02-04T08:27:00Z</dcterms:created>
  <dcterms:modified xsi:type="dcterms:W3CDTF">2019-02-12T13:15:00Z</dcterms:modified>
</cp:coreProperties>
</file>