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12_1353194552"/>
      <w:r>
        <w:rPr/>
        <w:t>Что нужно знать о пенсионных накоплениях</w:t>
      </w:r>
      <w:bookmarkEnd w:id="0"/>
      <w:r>
        <w:rPr/>
        <w:br/>
        <w:t>Сегодня работодатели платят страховые взносы в обязательную пенсионную систему по тарифу 22% от фонда оплаты труда работника. Из них 6% тарифа могут идти на формирование пенсионных накоплений, а 16% – на формирование страховой пенсии, а могут, по выбору гражданина, все 22% идти на формирование страховой пенсии.</w:t>
        <w:br/>
        <w:t xml:space="preserve">У граждан 1966 года рождения и старше формирование пенсионных накоплений может происходить только за счет добровольных взносов в рамках Программы государственного софинансирования пенсионных накоплений, а также за счет направления средств материнского (семейного) капитала на накопительную пенсию. Если гражданин работает, страховые взносы на обязательное пенсионное страхование направляются только на формирование страховой пенсии. Пенсионные накопления есть у мужчин 1953-1966 года рождения и женщин 1957-1966 года рождения, в пользу которых в период с 2002 по 2004 гг. включительно уплачивались страховые взносы на накопительную пенсию. С 2005 года эти отчисления были прекращены в связи с изменениями в законодательстве.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2019-02-04T13:49:28Z</dcterms:created>
  <dc:language>ru-RU</dc:language>
  <dcterms:modified xsi:type="dcterms:W3CDTF">2019-02-04T13:49:48Z</dcterms:modified>
  <cp:revision>1</cp:revision>
</cp:coreProperties>
</file>