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rPr/>
      </w:pPr>
      <w:bookmarkStart w:id="0" w:name="__DdeLink__484_1635186023"/>
      <w:r>
        <w:rPr/>
        <w:t>1 января 2019 года произошла ежегодная индексация</w:t>
      </w:r>
      <w:bookmarkEnd w:id="0"/>
      <w:r>
        <w:rPr/>
        <w:t xml:space="preserve"> пенсионного коэффициента и фиксированной выплаты к страховой пенсии. Благодаря этому не только будут увеличены пенсии миллионов россиян, но и повышены пенсионные права будущих пенсионеров, выплаты которым будут рассчитываться, исходя из стоимости этих двух показателей. </w:t>
        <w:br/>
        <w:t xml:space="preserve">Узнайте на сайте ПФР, как формируется и рассчитывается будущая пенсия: </w:t>
      </w:r>
      <w:hyperlink r:id="rId2">
        <w:r>
          <w:rPr>
            <w:rStyle w:val="Style11"/>
          </w:rPr>
          <w:t>http://www.pfrf.ru/grazdanam/pensions/kak_form_bud_pe..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#цифрыПФР</w:t>
        </w:r>
      </w:hyperlink>
    </w:p>
    <w:p>
      <w:pPr>
        <w:pStyle w:val="Style13"/>
        <w:rPr/>
      </w:pPr>
      <w:r>
        <w:rPr/>
      </w:r>
    </w:p>
    <w:p>
      <w:pPr>
        <w:pStyle w:val="Style13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-387350</wp:posOffset>
            </wp:positionH>
            <wp:positionV relativeFrom="paragraph">
              <wp:posOffset>154940</wp:posOffset>
            </wp:positionV>
            <wp:extent cx="2132965" cy="213296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65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2054860</wp:posOffset>
            </wp:positionH>
            <wp:positionV relativeFrom="paragraph">
              <wp:posOffset>142875</wp:posOffset>
            </wp:positionV>
            <wp:extent cx="2308225" cy="2308225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225" cy="2308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rPr/>
      </w:pPr>
      <w:r>
        <w:rPr/>
        <mc:AlternateContent>
          <mc:Choice Requires="wps">
            <w:drawing>
              <wp:inline distT="0" distB="0" distL="0" distR="0">
                <wp:extent cx="306070" cy="306070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80" cy="30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4pt;height:24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Style13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kak_form_bud_pens%2F&amp;post=-86141808_2454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94;&#1080;&#1092;&#1088;&#1099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2019-01-10T15:59:29Z</dcterms:created>
  <dc:language>ru-RU</dc:language>
  <dcterms:modified xsi:type="dcterms:W3CDTF">2019-01-10T15:59:56Z</dcterms:modified>
  <cp:revision>1</cp:revision>
</cp:coreProperties>
</file>