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Сегодня наша памятка посвящена </w:t>
      </w:r>
      <w:bookmarkStart w:id="0" w:name="__DdeLink__519_426131920"/>
      <w:bookmarkEnd w:id="0"/>
      <w:r>
        <w:rPr/>
        <w:t>пенсии по инвалидности.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18415</wp:posOffset>
            </wp:positionH>
            <wp:positionV relativeFrom="paragraph">
              <wp:posOffset>57150</wp:posOffset>
            </wp:positionV>
            <wp:extent cx="4290060" cy="3216910"/>
            <wp:effectExtent l="0" t="0" r="0" b="0"/>
            <wp:wrapSquare wrapText="largest"/>
            <wp:docPr id="1" name="Изображение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060" cy="3216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2018-12-05T17:15:15Z</dcterms:created>
  <dc:language>ru-RU</dc:language>
  <dcterms:modified xsi:type="dcterms:W3CDTF">2018-12-05T17:15:46Z</dcterms:modified>
  <cp:revision>1</cp:revision>
</cp:coreProperties>
</file>