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73D" w:rsidRPr="008503B9" w:rsidRDefault="008503B9" w:rsidP="008503B9">
      <w:pPr>
        <w:ind w:firstLine="284"/>
        <w:jc w:val="center"/>
        <w:rPr>
          <w:rFonts w:ascii="Times New Roman" w:hAnsi="Times New Roman" w:cs="Times New Roman"/>
          <w:sz w:val="32"/>
          <w:szCs w:val="32"/>
        </w:rPr>
      </w:pPr>
      <w:r w:rsidRPr="008503B9">
        <w:rPr>
          <w:rFonts w:ascii="Times New Roman" w:hAnsi="Times New Roman" w:cs="Times New Roman"/>
          <w:sz w:val="32"/>
          <w:szCs w:val="32"/>
        </w:rPr>
        <w:t>Выплаты по уходу за нетрудоспособными гражданами.</w:t>
      </w:r>
    </w:p>
    <w:p w:rsidR="008503B9" w:rsidRPr="008503B9" w:rsidRDefault="003521E0" w:rsidP="008503B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21E0">
        <w:rPr>
          <w:rFonts w:ascii="Times New Roman" w:hAnsi="Times New Roman" w:cs="Times New Roman"/>
          <w:noProof/>
          <w:sz w:val="24"/>
          <w:szCs w:val="24"/>
        </w:rPr>
        <w:pict>
          <v:line id="_x0000_s1026" style="position:absolute;left:0;text-align:left;z-index:251660288;mso-position-horizontal-relative:margin" from="527.5pt,-4.1pt" to="702.95pt,-4.1pt" o:allowincell="f" strokeweight="1.2pt">
            <w10:wrap anchorx="margin"/>
          </v:line>
        </w:pict>
      </w:r>
      <w:r w:rsidRPr="003521E0">
        <w:rPr>
          <w:rFonts w:ascii="Times New Roman" w:hAnsi="Times New Roman" w:cs="Times New Roman"/>
          <w:noProof/>
          <w:sz w:val="24"/>
          <w:szCs w:val="24"/>
        </w:rPr>
        <w:pict>
          <v:line id="_x0000_s1029" style="position:absolute;left:0;text-align:left;z-index:251663360;mso-position-horizontal-relative:margin" from="526.3pt,-2.65pt" to="526.3pt,129.6pt" o:allowincell="f" strokeweight="1.45pt">
            <w10:wrap anchorx="margin"/>
          </v:line>
        </w:pict>
      </w:r>
      <w:r w:rsidRPr="003521E0">
        <w:rPr>
          <w:rFonts w:ascii="Times New Roman" w:hAnsi="Times New Roman" w:cs="Times New Roman"/>
          <w:noProof/>
          <w:sz w:val="24"/>
          <w:szCs w:val="24"/>
        </w:rPr>
        <w:pict>
          <v:line id="_x0000_s1031" style="position:absolute;left:0;text-align:left;z-index:251665408;mso-position-horizontal-relative:margin" from="724.8pt,44.4pt" to="724.8pt,114.7pt" o:allowincell="f" strokeweight="1.2pt">
            <w10:wrap anchorx="margin"/>
          </v:line>
        </w:pict>
      </w:r>
      <w:r w:rsidR="008503B9" w:rsidRPr="008503B9">
        <w:rPr>
          <w:rFonts w:ascii="Times New Roman" w:eastAsia="Times New Roman" w:hAnsi="Times New Roman" w:cs="Times New Roman"/>
          <w:sz w:val="24"/>
          <w:szCs w:val="24"/>
        </w:rPr>
        <w:t xml:space="preserve">Пенсионеры, которые по состоянию здоровья не могут работать, </w:t>
      </w:r>
      <w:r w:rsidR="008503B9" w:rsidRPr="008503B9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самостоятельно ухаживать за собой </w:t>
      </w:r>
      <w:r w:rsidR="008503B9" w:rsidRPr="008503B9">
        <w:rPr>
          <w:rFonts w:ascii="Times New Roman" w:eastAsia="Times New Roman" w:hAnsi="Times New Roman" w:cs="Times New Roman"/>
          <w:sz w:val="24"/>
          <w:szCs w:val="24"/>
        </w:rPr>
        <w:t>и вести быт, нуждаются в посторонней помощи. За осуществление такой помощи Пенсионный фонд России устанавливает ежемесячную компенсационную выплату.</w:t>
      </w:r>
    </w:p>
    <w:p w:rsidR="00D65C9C" w:rsidRDefault="008503B9" w:rsidP="00D65C9C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03B9">
        <w:rPr>
          <w:rFonts w:ascii="Times New Roman" w:eastAsia="Times New Roman" w:hAnsi="Times New Roman" w:cs="Times New Roman"/>
          <w:bCs/>
          <w:sz w:val="24"/>
          <w:szCs w:val="24"/>
        </w:rPr>
        <w:t>Ежемесячная компенсационная выплата в размере 1200 рублей у</w:t>
      </w:r>
      <w:r w:rsidRPr="008503B9">
        <w:rPr>
          <w:rFonts w:ascii="Times New Roman" w:eastAsia="Times New Roman" w:hAnsi="Times New Roman" w:cs="Times New Roman"/>
          <w:sz w:val="24"/>
          <w:szCs w:val="24"/>
        </w:rPr>
        <w:t xml:space="preserve">станавливается </w:t>
      </w:r>
      <w:r w:rsidRPr="008503B9">
        <w:rPr>
          <w:rFonts w:ascii="Times New Roman" w:eastAsia="Times New Roman" w:hAnsi="Times New Roman" w:cs="Times New Roman"/>
          <w:spacing w:val="-1"/>
          <w:sz w:val="24"/>
          <w:szCs w:val="24"/>
        </w:rPr>
        <w:t>неработающему трудо</w:t>
      </w:r>
      <w:r w:rsidRPr="008503B9">
        <w:rPr>
          <w:rFonts w:ascii="Times New Roman" w:eastAsia="Times New Roman" w:hAnsi="Times New Roman" w:cs="Times New Roman"/>
          <w:spacing w:val="-3"/>
          <w:sz w:val="24"/>
          <w:szCs w:val="24"/>
        </w:rPr>
        <w:t>способному гражданину, который ухаживает за нетрудоспособным гражданином, незави</w:t>
      </w:r>
      <w:r w:rsidRPr="008503B9">
        <w:rPr>
          <w:rFonts w:ascii="Times New Roman" w:eastAsia="Times New Roman" w:hAnsi="Times New Roman" w:cs="Times New Roman"/>
          <w:sz w:val="24"/>
          <w:szCs w:val="24"/>
        </w:rPr>
        <w:t>симо от факта их совместного проживания и от того, являются ли они членами одной семьи. К таким нетру</w:t>
      </w:r>
      <w:r w:rsidR="00F92506">
        <w:rPr>
          <w:rFonts w:ascii="Times New Roman" w:eastAsia="Times New Roman" w:hAnsi="Times New Roman" w:cs="Times New Roman"/>
          <w:sz w:val="24"/>
          <w:szCs w:val="24"/>
        </w:rPr>
        <w:t xml:space="preserve">доспособным гражданам относятся </w:t>
      </w:r>
      <w:r w:rsidRPr="008503B9">
        <w:rPr>
          <w:rFonts w:ascii="Times New Roman" w:eastAsia="Times New Roman" w:hAnsi="Times New Roman" w:cs="Times New Roman"/>
          <w:sz w:val="24"/>
          <w:szCs w:val="24"/>
        </w:rPr>
        <w:t xml:space="preserve">инвалиды </w:t>
      </w:r>
      <w:r w:rsidRPr="008503B9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Pr="008503B9">
        <w:rPr>
          <w:rFonts w:ascii="Times New Roman" w:eastAsia="Times New Roman" w:hAnsi="Times New Roman" w:cs="Times New Roman"/>
          <w:sz w:val="24"/>
          <w:szCs w:val="24"/>
        </w:rPr>
        <w:t xml:space="preserve"> группы, престарелые граждане, нуждающиеся по заключению лечебного учреждения в постоянном постороннем уходе</w:t>
      </w:r>
      <w:r w:rsidR="00F92506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8503B9">
        <w:rPr>
          <w:rFonts w:ascii="Times New Roman" w:eastAsia="Times New Roman" w:hAnsi="Times New Roman" w:cs="Times New Roman"/>
          <w:sz w:val="24"/>
          <w:szCs w:val="24"/>
        </w:rPr>
        <w:t xml:space="preserve"> либо достигшие возраста 80 лет.</w:t>
      </w:r>
    </w:p>
    <w:p w:rsidR="00D65C9C" w:rsidRDefault="008503B9" w:rsidP="00D65C9C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03B9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Выплата назначается с месяца, </w:t>
      </w:r>
      <w:r w:rsidRPr="008503B9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в котором гражданин, осуществляющий уход, обратился с заявлением и всеми </w:t>
      </w:r>
      <w:r w:rsidRPr="008503B9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необходимыми документами, </w:t>
      </w:r>
      <w:r w:rsidRPr="008503B9">
        <w:rPr>
          <w:rFonts w:ascii="Times New Roman" w:eastAsia="Times New Roman" w:hAnsi="Times New Roman" w:cs="Times New Roman"/>
          <w:spacing w:val="-1"/>
          <w:sz w:val="24"/>
          <w:szCs w:val="24"/>
        </w:rPr>
        <w:t>но не ранее дня возникновения права на указанную выплату</w:t>
      </w:r>
      <w:r w:rsidR="00F92506" w:rsidRPr="00D65C9C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, </w:t>
      </w:r>
      <w:r w:rsidR="00D65C9C" w:rsidRPr="00D65C9C">
        <w:rPr>
          <w:rFonts w:ascii="Times New Roman" w:hAnsi="Times New Roman" w:cs="Times New Roman"/>
          <w:spacing w:val="-1"/>
          <w:sz w:val="24"/>
          <w:szCs w:val="24"/>
        </w:rPr>
        <w:t>п</w:t>
      </w:r>
      <w:r w:rsidR="00D65C9C" w:rsidRPr="00D65C9C">
        <w:rPr>
          <w:rFonts w:ascii="Times New Roman" w:hAnsi="Times New Roman" w:cs="Times New Roman"/>
          <w:sz w:val="24"/>
          <w:szCs w:val="24"/>
        </w:rPr>
        <w:t>ри этом выплата назначается только в случае, если:</w:t>
      </w:r>
    </w:p>
    <w:p w:rsidR="00D65C9C" w:rsidRPr="00D65C9C" w:rsidRDefault="00D65C9C" w:rsidP="00D65C9C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5C9C">
        <w:rPr>
          <w:rFonts w:ascii="Times New Roman" w:hAnsi="Times New Roman" w:cs="Times New Roman"/>
          <w:sz w:val="24"/>
          <w:szCs w:val="24"/>
        </w:rPr>
        <w:t>- ухаживающий не является получателем какого –либо дохода ( заработной платы, пенсии</w:t>
      </w:r>
      <w:r>
        <w:rPr>
          <w:rFonts w:ascii="Times New Roman" w:hAnsi="Times New Roman" w:cs="Times New Roman"/>
          <w:sz w:val="24"/>
          <w:szCs w:val="24"/>
        </w:rPr>
        <w:t>, пособия по безработице</w:t>
      </w:r>
      <w:r w:rsidRPr="00D65C9C">
        <w:rPr>
          <w:rFonts w:ascii="Times New Roman" w:hAnsi="Times New Roman" w:cs="Times New Roman"/>
          <w:sz w:val="24"/>
          <w:szCs w:val="24"/>
        </w:rPr>
        <w:t xml:space="preserve"> и так далее );</w:t>
      </w:r>
    </w:p>
    <w:p w:rsidR="00D65C9C" w:rsidRDefault="00D65C9C" w:rsidP="00D65C9C">
      <w:pPr>
        <w:pStyle w:val="a3"/>
        <w:spacing w:before="0" w:beforeAutospacing="0" w:after="0" w:line="360" w:lineRule="auto"/>
        <w:jc w:val="both"/>
      </w:pPr>
      <w:r>
        <w:t>- пенсионер, за которым необходим уход, не осуществляет деятельность приносящую доход.</w:t>
      </w:r>
    </w:p>
    <w:p w:rsidR="00D65C9C" w:rsidRDefault="00D65C9C" w:rsidP="00D65C9C">
      <w:pPr>
        <w:pStyle w:val="a3"/>
        <w:spacing w:before="0" w:beforeAutospacing="0" w:after="0" w:line="360" w:lineRule="auto"/>
        <w:ind w:firstLine="567"/>
        <w:jc w:val="both"/>
      </w:pPr>
      <w:r>
        <w:t>Выплата по уходу производится ежемесячно и перечисляется гражданину, за которым ухаживают, вместе с его пенсией.</w:t>
      </w:r>
    </w:p>
    <w:p w:rsidR="00D65C9C" w:rsidRDefault="00D65C9C" w:rsidP="00D65C9C">
      <w:pPr>
        <w:pStyle w:val="a3"/>
        <w:spacing w:before="0" w:beforeAutospacing="0" w:after="0" w:line="360" w:lineRule="auto"/>
        <w:ind w:firstLine="567"/>
        <w:jc w:val="both"/>
      </w:pPr>
      <w:r>
        <w:t>Лицу осуществляющему уход, за инвалидом 1 группы, за лицом достигшим возраста 80 лет, период ухода засчитывается в страховой стаж. За каждый полный год такого ухода трудоспособному лицу начисляются пенсионные баллы (1,8 балла). Количество полученных баллов будет учтено в дальнейшем при определении размера пенсии.</w:t>
      </w:r>
    </w:p>
    <w:p w:rsidR="00D65C9C" w:rsidRPr="008503B9" w:rsidRDefault="00D65C9C" w:rsidP="00D65C9C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:rsidR="008503B9" w:rsidRPr="008503B9" w:rsidRDefault="008503B9" w:rsidP="00D65C9C">
      <w:pPr>
        <w:shd w:val="clear" w:color="auto" w:fill="FFFFFF"/>
        <w:spacing w:after="0" w:line="360" w:lineRule="auto"/>
        <w:ind w:left="34" w:right="5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03B9">
        <w:rPr>
          <w:rFonts w:ascii="Times New Roman" w:eastAsia="Times New Roman" w:hAnsi="Times New Roman" w:cs="Times New Roman"/>
          <w:sz w:val="24"/>
          <w:szCs w:val="24"/>
        </w:rPr>
        <w:t>.</w:t>
      </w:r>
    </w:p>
    <w:sectPr w:rsidR="008503B9" w:rsidRPr="008503B9" w:rsidSect="008503B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65CDEDC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206"/>
        <w:lvlJc w:val="left"/>
        <w:rPr>
          <w:rFonts w:ascii="Arial" w:hAnsi="Arial" w:cs="Arial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211"/>
        <w:lvlJc w:val="left"/>
        <w:rPr>
          <w:rFonts w:ascii="Arial" w:hAnsi="Arial" w:cs="Aria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/>
  <w:defaultTabStop w:val="708"/>
  <w:characterSpacingControl w:val="doNotCompress"/>
  <w:compat/>
  <w:rsids>
    <w:rsidRoot w:val="008503B9"/>
    <w:rsid w:val="003521E0"/>
    <w:rsid w:val="004B4038"/>
    <w:rsid w:val="006C0E3D"/>
    <w:rsid w:val="008503B9"/>
    <w:rsid w:val="0096264B"/>
    <w:rsid w:val="00D65C9C"/>
    <w:rsid w:val="00D7673D"/>
    <w:rsid w:val="00F925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7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65C9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45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2</cp:revision>
  <cp:lastPrinted>2018-12-17T06:39:00Z</cp:lastPrinted>
  <dcterms:created xsi:type="dcterms:W3CDTF">2018-12-17T06:40:00Z</dcterms:created>
  <dcterms:modified xsi:type="dcterms:W3CDTF">2018-12-17T06:40:00Z</dcterms:modified>
</cp:coreProperties>
</file>