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Сегодня мы расскажем, </w:t>
      </w:r>
      <w:bookmarkStart w:id="0" w:name="__DdeLink__492_59964619"/>
      <w:r>
        <w:rPr/>
        <w:t>как оформить СНИЛС детям</w:t>
      </w:r>
      <w:bookmarkEnd w:id="0"/>
      <w:r>
        <w:rPr/>
        <w:t xml:space="preserve">. Подробнее ознакомиться с информацией можно на сайте ПФР: </w:t>
      </w:r>
      <w:hyperlink r:id="rId2">
        <w:r>
          <w:rPr>
            <w:rStyle w:val="Style11"/>
          </w:rPr>
          <w:t>http://www.pfrf.ru/knopki/zhizn/~450</w:t>
        </w:r>
      </w:hyperlink>
      <w:r>
        <w:rPr/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#СНИЛС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54610</wp:posOffset>
            </wp:positionH>
            <wp:positionV relativeFrom="paragraph">
              <wp:posOffset>131445</wp:posOffset>
            </wp:positionV>
            <wp:extent cx="1286510" cy="1286510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1635760</wp:posOffset>
            </wp:positionH>
            <wp:positionV relativeFrom="paragraph">
              <wp:posOffset>83820</wp:posOffset>
            </wp:positionV>
            <wp:extent cx="1277620" cy="1277620"/>
            <wp:effectExtent l="0" t="0" r="0" b="0"/>
            <wp:wrapSquare wrapText="largest"/>
            <wp:docPr id="2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1277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50&amp;post=-86141808_2268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57;&#1053;&#1048;&#1051;&#1057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2018-12-05T11:17:40Z</dcterms:created>
  <dc:language>ru-RU</dc:language>
  <cp:lastPrinted>2018-12-05T11:18:00Z</cp:lastPrinted>
  <dcterms:modified xsi:type="dcterms:W3CDTF">2018-12-05T11:18:25Z</dcterms:modified>
  <cp:revision>1</cp:revision>
</cp:coreProperties>
</file>