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Пенсионный фонд России -через интернет.</w:t>
        <w:br/>
      </w:r>
      <w:bookmarkStart w:id="0" w:name="__DdeLink__1025_59964619"/>
      <w:r>
        <w:rPr/>
        <w:t>Получить государственные услуги Пенсионного фонда можно круглосуточно</w:t>
      </w:r>
      <w:bookmarkEnd w:id="0"/>
      <w:r>
        <w:rPr/>
        <w:t>.</w:t>
        <w:br/>
        <w:t>ДЛЯ РАБОТАЮЩИХ ГРАЖДАН:</w:t>
        <w:br/>
        <w:t>• Получить выписку о состоянии индивидуального лицевого счета в Пенсионном фонде.</w:t>
        <w:br/>
        <w:t>• Подать заявление о назначении пенсии и выборе способа ее доставки</w:t>
        <w:br/>
        <w:t>• Контролировать отчисления страховых взносов Вашим работодателем</w:t>
        <w:br/>
        <w:t>• Рассчитать будущую пенсию на пенсионном калькуляторе</w:t>
        <w:br/>
        <w:t>• Оформить сертификат на материнский капитал</w:t>
        <w:br/>
        <w:t>• Распорядиться средствами материнского капитала</w:t>
        <w:br/>
        <w:t xml:space="preserve">• Узнать Вашего страховщика по формированию пенсионных накоплений </w:t>
        <w:br/>
        <w:t xml:space="preserve">• Перевести пенсионные накопления в другой фонд </w:t>
        <w:br/>
        <w:t>• Подать заявление на получение дубликата СНИЛС</w:t>
        <w:br/>
        <w:br/>
        <w:t>ДЛЯ ПЕНСИОНЕРОВ:</w:t>
        <w:br/>
        <w:t>■ Изменить способ доставки пенсии и соцвыплат</w:t>
        <w:br/>
        <w:t xml:space="preserve">■ Сделать перерасчет пенсии </w:t>
        <w:br/>
        <w:t>■ Перейти с одного вида пенсии на другой</w:t>
        <w:br/>
        <w:t>■ Назначить ежемесячную денежную выплату (ЕДВ)</w:t>
        <w:br/>
        <w:t>■ Распорядиться набором соцуслуг (НСУ)</w:t>
        <w:br/>
        <w:t>■ Записаться на прием в Пенсионный фонд</w:t>
        <w:br/>
        <w:t>■ Получить справки</w:t>
        <w:br/>
        <w:t>■ Задать вопрос специалистам Пенсионного фонда</w:t>
        <w:br/>
        <w:br/>
        <w:t xml:space="preserve">БОЛЬШЕ СЕРВИСОВ НА САЙТЕ </w:t>
      </w:r>
      <w:hyperlink r:id="rId2">
        <w:r>
          <w:rPr>
            <w:rStyle w:val="Style11"/>
          </w:rPr>
          <w:t>PFRF.RU</w:t>
        </w:r>
      </w:hyperlink>
      <w:r>
        <w:rPr/>
        <w:br/>
        <w:t>Для получения электронных услуг Пенсионного фонда, имеющих</w:t>
        <w:br/>
        <w:t>отношение к персональным данным, используйте ваши логин</w:t>
        <w:br/>
        <w:t xml:space="preserve">и пароль от Портала госуслуг </w:t>
      </w:r>
      <w:hyperlink r:id="rId3">
        <w:r>
          <w:rPr>
            <w:rStyle w:val="Style11"/>
          </w:rPr>
          <w:t>www.gosuslugi.ru</w:t>
        </w:r>
      </w:hyperlink>
      <w:r>
        <w:rPr/>
        <w:t>. Зарегистрироваться</w:t>
        <w:br/>
        <w:t>на Портале можно в клиентской службе ПФР, центрах госуслуг (МФЦ),</w:t>
        <w:br/>
        <w:t>Ростелекоме и пр.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86141808_2316&amp;cc_key=" TargetMode="External"/><Relationship Id="rId3" Type="http://schemas.openxmlformats.org/officeDocument/2006/relationships/hyperlink" Target="https://vk.com/away.php?to=http%3A%2F%2Fwww.gosuslugi.ru&amp;post=-86141808_2316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2018-12-05T12:18:33Z</dcterms:created>
  <dc:language>ru-RU</dc:language>
  <dcterms:modified xsi:type="dcterms:W3CDTF">2018-12-05T12:18:51Z</dcterms:modified>
  <cp:revision>1</cp:revision>
</cp:coreProperties>
</file>