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bookmarkStart w:id="0" w:name="__DdeLink__1010_59964619"/>
      <w:r>
        <w:rPr/>
        <w:t>Что важно знать про новый закон</w:t>
      </w:r>
      <w:bookmarkEnd w:id="0"/>
      <w:r>
        <w:rPr/>
        <w:t>!!!</w:t>
        <w:br/>
        <w:t>3 октября 2018г был подписан Федеральный закон № 350-ФЗ, которым были внесены изменения в отдельные законодательные акты Российской Федерации по вопросам назначения и выплаты пенсий. Цель закона- обеспечить устойчивый рост пенсий за счет их индексации выше уровня инфляции.</w:t>
        <w:br/>
        <w:t xml:space="preserve">Законом закреплен общеустановленный возраст на уровне 65 лет для мужчин и 60лет для женщин. </w:t>
        <w:br/>
        <w:t>Не предусматривается повышение пенсионного возраста для следующих категорий граждан:</w:t>
        <w:br/>
        <w:t xml:space="preserve">для граждан, работающих на рабочих местах с опасными и вредными условиями труда, в пользу которых работодатель осуществляет уплату страховых взносов по соответствующим тарифам, устанавливаемых по результатам специальной оценки условий труда, </w:t>
        <w:br/>
        <w:t>для граждан, пострадавших в результате радиационных или техногенных катастроф, в том числе вследствие катастрофы на Чернобыльской АЭС;</w:t>
        <w:br/>
        <w:t>для лиц, пенсия которым назначается ранее общеустановленного пенсионного возраста по социальным мотивам и состоянию здоровья;</w:t>
        <w:br/>
        <w:t xml:space="preserve">для лиц, проработавших в летно-испытательном составе, непосредственно занятых в летных испытаниях (исследованиях) опытной и серийной авиационной, аэрокосмической, воздухоплавательной и парашютно-десантной техники (мужчины и женщины) 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2018-12-05T12:02:45Z</dcterms:created>
  <dc:language>ru-RU</dc:language>
  <dcterms:modified xsi:type="dcterms:W3CDTF">2018-12-05T12:03:07Z</dcterms:modified>
  <cp:revision>1</cp:revision>
</cp:coreProperties>
</file>