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 2019 года вступят в силу изменения в пенсионном законодательстве, предусматривающие дополнительную материальную поддержку для жителей села. Она будет заключаться в повышеннии на 25% фиксированной выплаты, которая устанавливается к страховой пенсии по старости или по инвалидности. </w:t>
        <w:br/>
        <w:br/>
        <w:t xml:space="preserve">Размер фиксированной выплаты для пенсионеров на общих основаниях с 1 января 2019 года будет составлять 5334 руб. 19 коп. , а для неработающих пенсионеров-сельчан к этой сумме будет добавлено 25% (1333 руб. 55 коп.). </w:t>
        <w:br/>
        <w:br/>
        <w:t xml:space="preserve">Граждане Российской Федерации могут рассчитывать на надбавку к фиксированной выплате страховой пенсии при наличии трех необходимых условий: </w:t>
        <w:br/>
        <w:t>1. 30</w:t>
        <w:noBreakHyphen/>
        <w:t xml:space="preserve">летний стаж работы в определенных должностях в сельском хозяйстве (растениеводство, животноводство, рыбоводство). </w:t>
        <w:br/>
        <w:t xml:space="preserve">2.Проживание в сельской местности. </w:t>
        <w:br/>
        <w:t>3.Отсутствие факта работы.</w:t>
        <w:br/>
        <w:br/>
        <w:t>УПФР в городском округе Саранск Республики Мордовия проводит работу по уточнению списка лиц, имеющих право на эту выплату.</w:t>
        <w:br/>
        <w:t>При наличии в выплатном деле всей необходимой информации Пенсионный фонд России произведет перерасчет без подачи пенсионером заявления не позднее 1 сентября 2019 года (с доплатой за период с 1 января 2019 года).</w:t>
        <w:br/>
        <w:br/>
        <w:t>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В случае, если пенсионер обратится за перерасчетом после 31 декабря 2019, перерасчет будет ему произведен с 1 числа месяца, следующего за месяцем его обращения.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2018-12-05T11:55:01Z</dcterms:created>
  <dc:language>ru-RU</dc:language>
  <dcterms:modified xsi:type="dcterms:W3CDTF">2018-12-05T11:55:41Z</dcterms:modified>
  <cp:revision>1</cp:revision>
</cp:coreProperties>
</file>