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5_1639904"/>
      <w:bookmarkEnd w:id="0"/>
      <w:r>
        <w:rPr/>
        <w:t>Распоряжение МСК до 3 лет и после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-62230</wp:posOffset>
            </wp:positionH>
            <wp:positionV relativeFrom="paragraph">
              <wp:posOffset>99060</wp:posOffset>
            </wp:positionV>
            <wp:extent cx="2774950" cy="190119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2018-11-07T20:04:49Z</dcterms:created>
  <dc:language>ru-RU</dc:language>
  <dcterms:modified xsi:type="dcterms:W3CDTF">2018-11-07T20:09:53Z</dcterms:modified>
  <cp:revision>1</cp:revision>
</cp:coreProperties>
</file>