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366_2081218575"/>
      <w:r>
        <w:rPr/>
        <w:t>С 1 января 2020 года работодатели начнут передавать данные в ПФР в режиме «онлайн»</w:t>
      </w:r>
      <w:bookmarkEnd w:id="0"/>
      <w:r>
        <w:rPr/>
        <w:t>. Электронный формат позволит удалено получать сведения о своей трудовой деятельности, а также направлять их по месту требования с электронной подписью. Возможность получить документ на бумажном носителе в любом отделении ПФР или МФЦ также останется.</w:t>
        <w:br/>
        <w:br/>
      </w:r>
      <w:hyperlink r:id="rId2">
        <w:r>
          <w:rPr>
            <w:rStyle w:val="Style11"/>
          </w:rPr>
          <w:t>#ПФР</w:t>
        </w:r>
      </w:hyperlink>
      <w:r>
        <w:rPr/>
        <w:t xml:space="preserve"> </w:t>
      </w:r>
      <w:hyperlink r:id="rId3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4">
        <w:r>
          <w:rPr>
            <w:rStyle w:val="Style11"/>
          </w:rPr>
          <w:t>#ПФРцифровой</w:t>
        </w:r>
      </w:hyperlink>
      <w:r>
        <w:rPr/>
        <w:t xml:space="preserve"> </w:t>
      </w:r>
      <w:hyperlink r:id="rId5">
        <w:r>
          <w:rPr>
            <w:rStyle w:val="Style11"/>
          </w:rPr>
          <w:t>#электронныеуслуги</w:t>
        </w:r>
      </w:hyperlink>
      <w:r>
        <w:rPr/>
        <w:t xml:space="preserve"> </w:t>
      </w:r>
      <w:hyperlink r:id="rId6">
        <w:r>
          <w:rPr>
            <w:rStyle w:val="Style11"/>
          </w:rPr>
          <w:t>#услугиПФР</w:t>
        </w:r>
      </w:hyperlink>
      <w:r>
        <w:rPr/>
        <w:t xml:space="preserve"> </w:t>
      </w:r>
      <w:hyperlink r:id="rId7">
        <w:r>
          <w:rPr>
            <w:rStyle w:val="Style11"/>
          </w:rPr>
          <w:t>#электронннаятрудоваякнижка</w:t>
        </w:r>
      </w:hyperlink>
      <w:r>
        <w:rPr/>
        <w:t xml:space="preserve">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57785</wp:posOffset>
            </wp:positionH>
            <wp:positionV relativeFrom="paragraph">
              <wp:posOffset>106680</wp:posOffset>
            </wp:positionV>
            <wp:extent cx="1642110" cy="1642110"/>
            <wp:effectExtent l="0" t="0" r="0" b="0"/>
            <wp:wrapSquare wrapText="largest"/>
            <wp:docPr id="1" name="Изображение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0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2110" cy="1642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2534920</wp:posOffset>
            </wp:positionH>
            <wp:positionV relativeFrom="paragraph">
              <wp:posOffset>81915</wp:posOffset>
            </wp:positionV>
            <wp:extent cx="1497330" cy="1497330"/>
            <wp:effectExtent l="0" t="0" r="0" b="0"/>
            <wp:wrapSquare wrapText="largest"/>
            <wp:docPr id="2" name="Изображение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1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7330" cy="1497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feed?section=search&amp;q=%23&#1055;&#1060;&#1056;" TargetMode="External"/><Relationship Id="rId3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4" Type="http://schemas.openxmlformats.org/officeDocument/2006/relationships/hyperlink" Target="https://vk.com/feed?section=search&amp;q=%23&#1055;&#1060;&#1056;&#1094;&#1080;&#1092;&#1088;&#1086;&#1074;&#1086;&#1081;" TargetMode="External"/><Relationship Id="rId5" Type="http://schemas.openxmlformats.org/officeDocument/2006/relationships/hyperlink" Target="https://vk.com/feed?section=search&amp;q=%23&#1101;&#1083;&#1077;&#1082;&#1090;&#1088;&#1086;&#1085;&#1085;&#1099;&#1077;&#1091;&#1089;&#1083;&#1091;&#1075;&#1080;" TargetMode="External"/><Relationship Id="rId6" Type="http://schemas.openxmlformats.org/officeDocument/2006/relationships/hyperlink" Target="https://vk.com/feed?section=search&amp;q=%23&#1091;&#1089;&#1083;&#1091;&#1075;&#1080;&#1055;&#1060;&#1056;" TargetMode="External"/><Relationship Id="rId7" Type="http://schemas.openxmlformats.org/officeDocument/2006/relationships/hyperlink" Target="https://vk.com/feed?section=search&amp;q=%23&#1101;&#1083;&#1077;&#1082;&#1090;&#1088;&#1086;&#1085;&#1085;&#1085;&#1072;&#1103;&#1090;&#1088;&#1091;&#1076;&#1086;&#1074;&#1072;&#1103;&#1082;&#1085;&#1080;&#1078;&#1082;&#1072;" TargetMode="Externa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2018-11-07T21:09:33Z</dcterms:created>
  <dc:language>ru-RU</dc:language>
  <dcterms:modified xsi:type="dcterms:W3CDTF">2018-11-07T21:10:00Z</dcterms:modified>
  <cp:revision>1</cp:revision>
</cp:coreProperties>
</file>