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Материнский капитал до 3-х лет: варианты использования</w:t>
        <w:br/>
        <w:br/>
        <w:t>УПФР в Краснослободском муниципальном районе Республики Мордовия (межрайонное) напоминает, что в соответствии с действующим законодательством, средствами материнского капитала можно распорядиться и вне зависимости от возраста ребенка.</w:t>
        <w:br/>
        <w:br/>
        <w:t>В частности, это возможно в случае уплаты первоначального взноса при получении кредита (займа), в том числе ипотечного, на приобретение или строительство жилья, а также на погашение основного долга и уплату процентов по кредитам и займам на приобретение или строительство жилья.</w:t>
        <w:br/>
        <w:br/>
        <w:t>Кроме того, до исполнения 3 лет ребенку, в связи с рождением (усыновлением) которого возникло право на материнский капитал, деньги можно использовать на дошкольное образование. Возможность оплатить средствами материнского капитала содержание любого из детей в детском саду и яслях без учета возраста ребенка появилась с 2018 года. Сейчас главное условие – наличие у организации, где ухаживают и присматривают за ребенком, лицензии на предоставление соответствующих услуг.</w:t>
        <w:br/>
        <w:br/>
        <w:t>Вне зависимости от возраста ребенка материнский капитал можно направить на приобретение товаров и услуг для социальной адаптации и интеграции в общество детей-инвалидов.</w:t>
        <w:br/>
        <w:br/>
        <w:t>Еще одно направление – получение ежемесячной выплаты из средств материнского капитала для семей с невысоким доходом. Важно отметить, что этой возможностью могут воспользоваться семьи, в которых 2 ребенок родился (усыновлен) начиная с 1 января 2018 года. В случае если средний доход в семье (дети и родители) не превышает 1,5-кратный размер прожиточного минимума трудоспособного гражданина, установленного в регионе (в Республике Мордовия – 13 602 руб.), то можно обратиться в Пенсионный фонд за установлением ежемесячной выплаты в размере 8 714 руб. Подать заявление на выплату можно в любое время в течение полутора лет со дня рождения второго ребенка. Если обратиться в первые шесть месяцев, выплата будет установлена с даты рождения ребенка, то есть будут выплачены средства, в том числе и за месяцы до обращения. Если обратиться позднее шести месяцев, выплата устанавливается со дня подачи заявления.</w:t>
        <w:br/>
        <w:br/>
        <w:t xml:space="preserve">Размер материнского капитала в 2018 году составляет 453 026 руб.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2018-11-07T17:56:58Z</dcterms:created>
  <dc:language>ru-RU</dc:language>
  <dcterms:modified xsi:type="dcterms:W3CDTF">2018-11-07T17:57:32Z</dcterms:modified>
  <cp:revision>1</cp:revision>
</cp:coreProperties>
</file>