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Это </w:t>
      </w:r>
      <w:bookmarkStart w:id="0" w:name="__DdeLink__436_427802965"/>
      <w:r>
        <w:rPr/>
        <w:t>очень удобно - иметь свой личный кабинет в Пенсионном фонде</w:t>
      </w:r>
      <w:bookmarkEnd w:id="0"/>
      <w:r>
        <w:rPr/>
        <w:t xml:space="preserve"> </w:t>
      </w:r>
      <w:hyperlink r:id="rId2">
        <w:r>
          <w:rPr>
            <w:rStyle w:val="Style11"/>
          </w:rPr>
          <w:t>https://es.pfrf.ru/</w:t>
        </w:r>
      </w:hyperlink>
      <w:r>
        <w:rPr/>
        <w:t>.</w:t>
        <w:br/>
        <w:br/>
        <w:t>Даже если вам еще далеко до пенсии, здесь можно проверить свой стаж и уплату работодателем взносов, владельцы материнского капитала могут подавать заявление на распоряжение средствами или узнать их остаток, пенсионерам доступна информация о размере назначенных выплат и многое другое. Число пользователей личного кабинета на сайте ПФР уже превысило миллион человек в месяц! Для того чтобы пользоваться кабинетом нужна подтвержденная учетная запись на сайте Госуслуг (</w:t>
      </w:r>
      <w:hyperlink r:id="rId3">
        <w:r>
          <w:rPr>
            <w:rStyle w:val="Style11"/>
          </w:rPr>
          <w:t>esia.gosuslugi.ru</w:t>
        </w:r>
      </w:hyperlink>
      <w:r>
        <w:rPr/>
        <w:t xml:space="preserve">). Те, у кого нет учетной записи, могут обратиться с паспортом и мобильным телефоном в клиентскую службу Пенсионного фонда или в МФЦ и пройти соответствующую регистрацию. После этого вы сможете получать большинство государственных услуг различных ведомств, не вставая с дивана.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86141808_2184&amp;cc_key=" TargetMode="External"/><Relationship Id="rId3" Type="http://schemas.openxmlformats.org/officeDocument/2006/relationships/hyperlink" Target="https://vk.com/away.php?to=http%3A%2F%2Fesia.gosuslugi.ru&amp;post=-86141808_2184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2018-11-07T17:48:16Z</dcterms:created>
  <dc:language>ru-RU</dc:language>
  <dcterms:modified xsi:type="dcterms:W3CDTF">2018-11-07T17:48:42Z</dcterms:modified>
  <cp:revision>1</cp:revision>
</cp:coreProperties>
</file>