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54_1051577597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Кто сохранит право досрочного выхода на пенсию в рамках нового законопроекта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Не предусматривается повышение пенсионного возраста для следующих категорий граждан: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1. Для граждан, занятых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устанавливаемым по результатам специальной оценки условий труда, а именно:</w:t>
        <w:br/>
        <w:br/>
        <w:t>-на подземных работах, на работах с вредными условиями труда и в горячих цехах (мужчины и женщины); </w:t>
        <w:br/>
        <w:br/>
        <w:t>-в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женщины); </w:t>
        <w:br/>
        <w:br/>
        <w:t>-в текстильной промышленности на работах с повышенной интенсивностью и тяжестью (женщины); </w:t>
        <w:br/>
        <w:br/>
        <w:t>-в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(мужчины и женщины); </w:t>
        <w:br/>
        <w:br/>
        <w:t>-в плавсоставе на судах морского, речного флота и флота рыбной промышленности (мужчины и женщины),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(мужчины и женщины); </w:t>
        <w:br/>
        <w:br/>
        <w:t>-на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(мужчины и женщины); </w:t>
        <w:br/>
        <w:br/>
        <w:t>-в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(мужчины и женщины); </w:t>
        <w:br/>
        <w:br/>
        <w:t>-на работах с осужденными в качестве рабочих и служащих учреждений, исполняющих уголовные наказания в виде лишения свободы (мужчины и женщины); </w:t>
        <w:br/>
        <w:br/>
        <w:t>-трактористов-машинистов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(женщины); </w:t>
        <w:br/>
        <w:br/>
        <w:t>-рабочих, мастеров на лесозаготовках и лесосплаве, вкл. обслуживание механизмов и оборудования (мужчины и женщины); </w:t>
        <w:br/>
        <w:br/>
        <w:t>-водителей автобусов, троллейбусов, трамваев на регулярных городских пассажирских маршрутах (мужчины и женщины); </w:t>
        <w:br/>
        <w:br/>
        <w:t>-спасателей в профессиональных аварийно-спасательных службах и формированиях (мужчины и женщины). </w:t>
        <w:br/>
        <w:br/>
        <w:t>2. Для лиц, пенсия которым назначается ранее общеустановленного пенсионного возраста по социальным мотивам и состоянию здоровья, а именно:</w:t>
        <w:br/>
        <w:br/>
        <w:t>- женщинам, родившим пять и более детей и воспитавшим их до достижения ими возраста 8 лет, одному из родителей инвалидов с детства, воспитавшему их до достижения ими возраста 8 лет (мужчины и женщины);</w:t>
        <w:br/>
        <w:br/>
        <w:t>- опекунам инвалидов с детства или лицам, являвшимся опекунами инвалидов с детства, воспитавшим их до достижения ими возраста 8 лет (мужчины и женщины);</w:t>
        <w:br/>
        <w:br/>
        <w:t>- женщинам, родившим двух и более детей, если они имеют необходимый страховой стаж работы в районах Крайнего Севера либо в приравненных к ним местностях;</w:t>
        <w:br/>
        <w:br/>
        <w:t>- инвалидам вследствие военной травмы (мужчины и женщины);</w:t>
        <w:br/>
        <w:br/>
        <w:t>- инвалидам по зрению, имеющим I группу инвалидности (мужчины и женщины);</w:t>
        <w:br/>
        <w:br/>
        <w:t>- гражданам, больным гипофизарным нанизмом (лилипутам), и диспропорциональным карликам (мужчины и женщины);</w:t>
        <w:br/>
        <w:br/>
        <w:t>-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 (мужчины и женщины).</w:t>
        <w:br/>
        <w:br/>
        <w:t>3. Для граждан, пострадавших в результате радиационных или техногенных катастроф, в том числе вследствие катастрофы на Чернобыльской АЭС.</w:t>
        <w:br/>
        <w:br/>
        <w:t>4. Для лиц, проработавших в летно-испытательном составе, непосредственно занятых в летных испытаниях (исследованиях) опытной и серийной авиационной, аэрокосмической, воздухоплавательной и парашютно-десантной техники (мужчины и женщины).</w:t>
        <w:br/>
        <w:br/>
        <w:t>Полный список тех, кого по новому законопроекту не касается повышение возраста выхода на пенсию, размещен на сайте ПФР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www.pfrf.ru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в разделе «Что важно знать о новом законопроекте о пенсиях».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9909768_3423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2018-10-09T12:15:16Z</dcterms:created>
  <dc:language>ru-RU</dc:language>
  <dcterms:modified xsi:type="dcterms:W3CDTF">2018-10-09T12:15:32Z</dcterms:modified>
  <cp:revision>1</cp:revision>
</cp:coreProperties>
</file>