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429895</wp:posOffset>
            </wp:positionH>
            <wp:positionV relativeFrom="paragraph">
              <wp:posOffset>672465</wp:posOffset>
            </wp:positionV>
            <wp:extent cx="3375025" cy="231203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025" cy="2312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r>
        <w:rPr/>
        <w:t xml:space="preserve"> </w:t>
      </w:r>
      <w:bookmarkStart w:id="0" w:name="__DdeLink__292_771032647"/>
      <w:bookmarkEnd w:id="0"/>
      <w:r>
        <w:rPr/>
        <w:t>Ежемесячная выплата из материнского капитала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2018-09-18T09:38:51Z</dcterms:created>
  <dc:language>ru-RU</dc:language>
  <dcterms:modified xsi:type="dcterms:W3CDTF">2018-09-18T09:39:20Z</dcterms:modified>
  <cp:revision>1</cp:revision>
</cp:coreProperties>
</file>