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845" w:leader="none"/>
        </w:tabs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w w:val="84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w w:val="84"/>
          <w:sz w:val="36"/>
          <w:szCs w:val="36"/>
        </w:rPr>
        <w:t>Как происходит беззаявительный перерасчет пенсии?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Перерасчет размера пенсии - это изменение размера страховой пенсии по старости и страховой пенсии по инвалидности в связи с наличием у пенсионера дополнительного заработка, с которого начислены (уплачены) страховые взносы на страховую пенсию, а также в связи с другими обстоятельствами.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Работающим пенсионерам перерасчет производится с учетом страховых взносов, которые работодатель начисляет (уплачивает) за него в Пенсионный фонд России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из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которые не учтены при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hd w:val="clear" w:color="auto" w:fill="FFFFFF"/>
        <w:tabs>
          <w:tab w:val="left" w:pos="2602" w:leader="none"/>
        </w:tabs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Назначении страховой пенсии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по старости.</w:t>
      </w:r>
    </w:p>
    <w:p>
      <w:pPr>
        <w:pStyle w:val="Normal"/>
        <w:shd w:val="clear" w:color="auto" w:fill="FFFFFF"/>
        <w:tabs>
          <w:tab w:val="left" w:pos="2602" w:leader="none"/>
        </w:tabs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-Назначении страховой пенсии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по инвалидности.</w:t>
      </w:r>
    </w:p>
    <w:p>
      <w:pPr>
        <w:pStyle w:val="Normal"/>
        <w:shd w:val="clear" w:color="auto" w:fill="FFFFFF"/>
        <w:tabs>
          <w:tab w:val="left" w:pos="2602" w:leader="none"/>
        </w:tabs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-Переводе с одного вида страховой пенсии на страховую пенсию по старости или страховую пенсию по инвалидности. </w:t>
      </w:r>
    </w:p>
    <w:p>
      <w:pPr>
        <w:pStyle w:val="Normal"/>
        <w:shd w:val="clear" w:color="auto" w:fill="FFFFFF"/>
        <w:tabs>
          <w:tab w:val="left" w:pos="2602" w:leader="none"/>
        </w:tabs>
        <w:spacing w:lineRule="auto" w:line="36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-Предыдущем перерасчете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.</w:t>
      </w:r>
    </w:p>
    <w:p>
      <w:pPr>
        <w:pStyle w:val="Normal"/>
        <w:shd w:val="clear" w:color="auto" w:fill="FFFFFF"/>
        <w:tabs>
          <w:tab w:val="left" w:pos="2602" w:leader="none"/>
        </w:tabs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Для перерасчета необходимо подать заявление?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Перерасчет размера страховой пенсии производится территориальным органом Пенсионного фонда России в беззаявительном порядке с 1 августа каждого года.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Поскольку при расчете страховой пенсии по случаю потери кормильца учитываются страховые взносы умершего кормильца, а не получателя пенсии, то ее размер подлежит перерасчету только один раз: с 1 августа года, следующего за годом, в котором была назначена эта пенсия.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w w:val="83"/>
          <w:sz w:val="24"/>
          <w:szCs w:val="24"/>
        </w:rPr>
        <w:t>Есть ли ограничение по увеличению пенсии после перерасчета?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Максимальное увеличение страховой пенсии для пенсионеров</w:t>
      </w:r>
      <w:r>
        <w:rPr>
          <w:rFonts w:eastAsia="Times New Roman" w:cs="Times New Roman" w:ascii="Times New Roman" w:hAnsi="Times New Roman"/>
          <w:w w:val="8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составит денежный эквивалент трех пенсионных баллов.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w w:val="89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w w:val="89"/>
          <w:sz w:val="24"/>
          <w:szCs w:val="24"/>
        </w:rPr>
        <w:t xml:space="preserve">В каких случаях еще происходит беззаявительный перерасчет пенсии? 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Беззаявительный перерасчет размера фиксированной выплаты к страховой пенсии может осуществляться при: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Достижении пенсионером возраста 80 лет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Применяется только к страховой пенсии по старости.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Достижение возраста 80 лет позволяет установить размер фиксированной выплаты к страховой пенсии по старости в повышенном размере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Изменении группы инвалидности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Применяется как к страховой пенсии по старости, так и к страховой пенсии по инвалидности. При этом повышенная фиксированная выплата к страховой пенсии по старости предусмотрена для инвалидов! Группы по старости в повышенном размере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Как производится перерасчет средств пенсионных накоплений?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Гражданам, продолжающим работать после назначения выплаты в виде накопительной пенсии или срочной пенсионной выплаты или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гражданам, за которых после назначения таких выплат про</w:t>
        <w:softHyphen/>
        <w:t>должают поступать в рамках Программы государственного софинансирования пенсий дополнительные взносы на формирование пенсионных накоплений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Перерасчет производится </w:t>
      </w:r>
      <w:r>
        <w:rPr>
          <w:rFonts w:cs="Times New Roman" w:ascii="Times New Roman" w:hAnsi="Times New Roman"/>
          <w:sz w:val="24"/>
          <w:szCs w:val="24"/>
        </w:rPr>
        <w:t xml:space="preserve">1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августа каждого года в беззаявительном порядке. 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ПЕРЕРАСЧЕТ ПРОИСХОДИТ ИСХОДЯ ИЗ: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-результатов инвестирования пенсионных накоплений гражданина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-суммы поступлений, которые не были учтены при назначении срочной пенсионной выплаты или выплаты накопительной пенсии или предыдущей корректировке.</w:t>
      </w:r>
    </w:p>
    <w:p>
      <w:pPr>
        <w:pStyle w:val="Normal"/>
        <w:shd w:val="clear" w:color="auto" w:fill="FFFFFF"/>
        <w:spacing w:lineRule="auto" w:line="360" w:before="0" w:after="0"/>
        <w:ind w:firstLine="567"/>
        <w:jc w:val="both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04fa"/>
    <w:pPr>
      <w:widowControl/>
      <w:bidi w:val="0"/>
      <w:spacing w:before="0" w:after="200" w:lineRule="auto" w:line="276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rsid w:val="009c7a01"/>
    <w:pPr>
      <w:outlineLvl w:val="0"/>
    </w:pPr>
    <w:rPr/>
  </w:style>
  <w:style w:type="paragraph" w:styleId="2">
    <w:name w:val="Заголовок 2"/>
    <w:basedOn w:val="Style11"/>
    <w:rsid w:val="009c7a01"/>
    <w:pPr>
      <w:outlineLvl w:val="1"/>
    </w:pPr>
    <w:rPr/>
  </w:style>
  <w:style w:type="paragraph" w:styleId="3">
    <w:name w:val="Заголовок 3"/>
    <w:basedOn w:val="Style11"/>
    <w:rsid w:val="009c7a01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rsid w:val="009c7a01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rsid w:val="009c7a01"/>
    <w:pPr>
      <w:spacing w:lineRule="auto" w:line="288" w:before="0" w:after="140"/>
    </w:pPr>
    <w:rPr/>
  </w:style>
  <w:style w:type="paragraph" w:styleId="Style13">
    <w:name w:val="Список"/>
    <w:basedOn w:val="Style12"/>
    <w:rsid w:val="009c7a01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Заглавие"/>
    <w:basedOn w:val="Style11"/>
    <w:rsid w:val="009c7a01"/>
    <w:pPr/>
    <w:rPr/>
  </w:style>
  <w:style w:type="paragraph" w:styleId="Indexheading">
    <w:name w:val="index heading"/>
    <w:basedOn w:val="Normal"/>
    <w:qFormat/>
    <w:rsid w:val="009c7a01"/>
    <w:pPr>
      <w:suppressLineNumbers/>
    </w:pPr>
    <w:rPr>
      <w:rFonts w:cs="Mangal"/>
    </w:rPr>
  </w:style>
  <w:style w:type="paragraph" w:styleId="Style17" w:customStyle="1">
    <w:name w:val="Блочная цитата"/>
    <w:basedOn w:val="Normal"/>
    <w:qFormat/>
    <w:rsid w:val="009c7a01"/>
    <w:pPr/>
    <w:rPr/>
  </w:style>
  <w:style w:type="paragraph" w:styleId="Style18">
    <w:name w:val="Подзаголовок"/>
    <w:basedOn w:val="Style11"/>
    <w:rsid w:val="009c7a01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LibreOffice/5.0.1.2$Windows_x86 LibreOffice_project/81898c9f5c0d43f3473ba111d7b351050be20261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2018-10-01T07:51:00Z</dcterms:created>
  <dc:creator>Мещерякова Зинаида Анатольевна</dc:creator>
  <dc:language>ru-RU</dc:language>
  <cp:lastPrinted>2018-10-01T12:46:00Z</cp:lastPrinted>
  <dcterms:modified xsi:type="dcterms:W3CDTF">2018-10-02T08:17:30Z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