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в нашей рубрике </w:t>
      </w:r>
      <w:hyperlink r:id="rId2">
        <w:r>
          <w:rPr>
            <w:rStyle w:val="Style11"/>
          </w:rPr>
          <w:t>#ВажноЗнать</w:t>
        </w:r>
      </w:hyperlink>
      <w:r>
        <w:rPr/>
        <w:t xml:space="preserve"> мы расскажем </w:t>
      </w:r>
      <w:bookmarkStart w:id="0" w:name="__DdeLink__289_771032647"/>
      <w:r>
        <w:rPr/>
        <w:t>о корректировке пенсий работающих пенсионеров</w:t>
      </w:r>
      <w:bookmarkEnd w:id="0"/>
      <w:r>
        <w:rPr/>
        <w:t xml:space="preserve">, которая происходит ежегодно в августе месяце. </w:t>
        <w:br/>
        <w:br/>
        <w:t xml:space="preserve">Подробнее ознакомиться с информацией можно на сайте ПФР: </w:t>
      </w:r>
      <w:hyperlink r:id="rId3">
        <w:r>
          <w:rPr>
            <w:rStyle w:val="Style11"/>
          </w:rPr>
          <w:t>http://www.pfrf.ru/press_center/~2018/08/01/163776</w:t>
        </w:r>
      </w:hyperlink>
      <w:r>
        <w:rPr/>
        <w:br/>
        <w:br/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#перерасчетпенсии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67945</wp:posOffset>
            </wp:positionH>
            <wp:positionV relativeFrom="paragraph">
              <wp:posOffset>3810</wp:posOffset>
            </wp:positionV>
            <wp:extent cx="2612390" cy="261239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2911475</wp:posOffset>
            </wp:positionH>
            <wp:positionV relativeFrom="paragraph">
              <wp:posOffset>-5715</wp:posOffset>
            </wp:positionV>
            <wp:extent cx="2593340" cy="2593340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2593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t xml:space="preserve">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1"/>
        <w:numPr>
          <w:ilvl w:val="0"/>
          <w:numId w:val="2"/>
        </w:numPr>
        <w:rPr/>
      </w:pPr>
      <w:r>
        <w:rPr/>
        <w:t>Пенсионный фонд провел перерасчет пенсий работавших в 2017 году пенсионеров</w:t>
      </w:r>
    </w:p>
    <w:p>
      <w:pPr>
        <w:pStyle w:val="Style13"/>
        <w:rPr/>
      </w:pPr>
      <w:r>
        <w:rPr/>
        <w:t>Пенсионный фонд России провел беззаявительный перерасчет страховых пенсий работавших в 2017 году пенсионеров, в результате которого с августа пенсии этой категории пенсионеров будут повышены. Перерасчет коснулся всех пенсионеров, получающих страховую пенсию по старости или по инвалидности, за которых в 2017 году уплачивались страховые взносы.</w:t>
      </w:r>
    </w:p>
    <w:p>
      <w:pPr>
        <w:pStyle w:val="Style13"/>
        <w:jc w:val="both"/>
        <w:rPr/>
      </w:pPr>
      <w:r>
        <w:rPr/>
        <w:t>В отличие от традиционной индексации, когда размеры пенсий увеличиваются на определенный процент, перерасчет пенсии происходит индивидуально и зависит от размера заработной платы пенсионера. Максимальная прибавка в результате перерасчета ограничена тремя пенсионными баллами. На проведение перерасчета страховых пенсий в бюджете Пенсионного фонда России в 2018 году предусмотрено 10,7 млрд рублей.</w:t>
      </w:r>
    </w:p>
    <w:p>
      <w:pPr>
        <w:pStyle w:val="Style13"/>
        <w:spacing w:before="0" w:after="140"/>
        <w:jc w:val="both"/>
        <w:rPr/>
      </w:pPr>
      <w:r>
        <w:rPr/>
        <w:t>В августе 2017 года Пенсионный фонд провел перерасчет пенсий 11,8 млн пенсионеров, работавших в 2016 году. Средний размер прибавки в результате перерасчета составил 169 рублей.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42;&#1072;&#1078;&#1085;&#1086;&#1047;&#1085;&#1072;&#1090;&#1100;" TargetMode="External"/><Relationship Id="rId3" Type="http://schemas.openxmlformats.org/officeDocument/2006/relationships/hyperlink" Target="https://vk.com/away.php?to=http%3A%2F%2Fwww.pfrf.ru%2Fpress_center%2F~2018%2F08%2F01%2F163776&amp;post=-86141808_1991&amp;cc_key=" TargetMode="External"/><Relationship Id="rId4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7;&#1077;&#1088;&#1077;&#1088;&#1072;&#1089;&#1095;&#1077;&#1090;&#1087;&#1077;&#1085;&#1089;&#1080;&#1080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2018-09-18T09:38:20Z</dcterms:created>
  <dc:language>ru-RU</dc:language>
  <dcterms:modified xsi:type="dcterms:W3CDTF">2018-09-18T09:38:37Z</dcterms:modified>
  <cp:revision>1</cp:revision>
</cp:coreProperties>
</file>