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/>
      </w:pPr>
      <w:bookmarkStart w:id="0" w:name="__DdeLink__414_1373544301"/>
      <w:r>
        <w:rPr/>
        <w:t>В случае утери, СНИЛС теперь можно восстановить моментально.</w:t>
      </w:r>
      <w:bookmarkEnd w:id="0"/>
      <w:r>
        <w:rPr/>
        <w:br/>
        <w:t xml:space="preserve">В Личном кабинете на сайте Пенсионного фонда России </w:t>
      </w:r>
      <w:hyperlink r:id="rId2">
        <w:r>
          <w:rPr>
            <w:rStyle w:val="Style11"/>
          </w:rPr>
          <w:t>es.pfrf.ru</w:t>
        </w:r>
      </w:hyperlink>
      <w:r>
        <w:rPr/>
        <w:t xml:space="preserve"> работает электронный сервис по приему заявления о выдаче дубликата страхового свидетельства обязательного пенсионного страхования (СНИЛС). Сервис формирует страховое свидетельство с указанием номера СНИЛС гражданина в электронном виде (в формате pdf). Для получения самого дубликата свидетельства в виде привычной «зеленой карточки» необходимо обратиться в клиентскую службу ПФР или МФЦ.</w:t>
      </w:r>
    </w:p>
    <w:p>
      <w:pPr>
        <w:pStyle w:val="Style13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208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2018-09-11T13:12:12Z</dcterms:created>
  <dc:language>ru-RU</dc:language>
  <dcterms:modified xsi:type="dcterms:W3CDTF">2018-09-11T13:12:40Z</dcterms:modified>
  <cp:revision>1</cp:revision>
</cp:coreProperties>
</file>