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91_1771341021"/>
      <w:bookmarkEnd w:id="0"/>
      <w:r>
        <w:rPr/>
        <w:t>Набор социальных услуг для федеральных льготников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46990</wp:posOffset>
            </wp:positionH>
            <wp:positionV relativeFrom="paragraph">
              <wp:posOffset>3810</wp:posOffset>
            </wp:positionV>
            <wp:extent cx="4599305" cy="339153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305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241935</wp:posOffset>
            </wp:positionH>
            <wp:positionV relativeFrom="paragraph">
              <wp:posOffset>152400</wp:posOffset>
            </wp:positionV>
            <wp:extent cx="4356735" cy="3213100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735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2018-09-11T13:33:07Z</dcterms:created>
  <dc:language>ru-RU</dc:language>
  <dcterms:modified xsi:type="dcterms:W3CDTF">2018-09-11T13:34:16Z</dcterms:modified>
  <cp:revision>1</cp:revision>
</cp:coreProperties>
</file>