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217805</wp:posOffset>
            </wp:positionH>
            <wp:positionV relativeFrom="paragraph">
              <wp:posOffset>657225</wp:posOffset>
            </wp:positionV>
            <wp:extent cx="2998470" cy="2248535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470" cy="2248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В</w:t>
      </w:r>
      <w:r>
        <w:rPr/>
        <w:t xml:space="preserve">опрос -ответ </w:t>
      </w:r>
    </w:p>
    <w:p>
      <w:pPr>
        <w:pStyle w:val="Normal"/>
        <w:rPr/>
      </w:pPr>
      <w:bookmarkStart w:id="0" w:name="__DdeLink__444_642180157"/>
      <w:r>
        <w:rPr/>
        <w:t xml:space="preserve">Как обезопасить себя от неправомерного перевода их НПФ </w:t>
      </w:r>
      <w:bookmarkEnd w:id="0"/>
      <w:r>
        <w:rPr/>
        <w:t>или из НПФ в НПФ?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2018-09-11T12:24:23Z</dcterms:created>
  <dc:language>ru-RU</dc:language>
  <dcterms:modified xsi:type="dcterms:W3CDTF">2018-09-11T12:25:57Z</dcterms:modified>
  <cp:revision>1</cp:revision>
</cp:coreProperties>
</file>