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35_642180157"/>
      <w:r>
        <w:rPr/>
        <w:t>Выплаты от ПФР только для безработных пенсионеров</w:t>
      </w:r>
      <w:bookmarkEnd w:id="0"/>
      <w:r>
        <w:rPr/>
        <w:br/>
        <w:br/>
        <w:t>Некоторые пенсионеры, получающие выплаты от ПФР уверены, что факт работы можно скрыть. Это не так. Трудоустройство обязательно будет зафиксировано.</w:t>
        <w:br/>
        <w:br/>
        <w:t>Добросовестный работодатель до 15 числа каждого месяца отчитывается в Пенсионный фонд, и информация о трудовой деятельности пенсионера заносится на его лицевой счет. Сведения поступают по месту получения пенсии вне зависимости от места работы.</w:t>
        <w:br/>
        <w:br/>
        <w:t>Информация о работе передается в ПФР в течение 2-х месяцев. За это время суммы незаконно полученных пенсий, иных социальных выплат, федеральной социальной доплаты к пенсии, выплата которых зависит от факта работы, увеличиваются. Пенсионер обязан возместить в ПФР возникшую переплату.</w:t>
        <w:br/>
        <w:br/>
        <w:t>Напоминаем: федеральная социальная доплата к пенсии, компенсационные выплаты (по уходу за ребенком-инвалидом, инвалидом I группы, престарелым, лицом , достигшим 80 лет), дополнительное материальное обеспечение предусмотрены только для неработающих пенсионеров.</w:t>
        <w:br/>
        <w:br/>
        <w:t>Во избежание неприятных последствий, обязательно сообщайте в Пенсионный фонд о трудоустройстве!</w:t>
        <w:br/>
        <w:br/>
        <w:t xml:space="preserve">При увольнении с работы выплата может быть возобновлена, нужно лишь обратиться в Управление ПФР по месту получения пенсии лично или через доверенное лицо с заявлением, а также через личный кабинет гражданина на сайте ПФР.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2018-09-11T12:16:09Z</dcterms:created>
  <dc:language>ru-RU</dc:language>
  <dcterms:modified xsi:type="dcterms:W3CDTF">2018-09-11T12:16:21Z</dcterms:modified>
  <cp:revision>1</cp:revision>
</cp:coreProperties>
</file>