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34_202457842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527050</wp:posOffset>
            </wp:positionH>
            <wp:positionV relativeFrom="paragraph">
              <wp:posOffset>704850</wp:posOffset>
            </wp:positionV>
            <wp:extent cx="3904615" cy="267525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615" cy="2675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М</w:t>
      </w:r>
      <w:r>
        <w:rPr/>
        <w:t>атеринский капитал можно потратить на обучение детей</w:t>
      </w:r>
      <w:bookmarkEnd w:id="0"/>
      <w:r>
        <w:rPr/>
        <w:t>! Подробнее - в нашей памятке!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2018-08-01T14:26:49Z</dcterms:created>
  <dc:language>ru-RU</dc:language>
  <dcterms:modified xsi:type="dcterms:W3CDTF">2018-08-01T14:27:17Z</dcterms:modified>
  <cp:revision>1</cp:revision>
</cp:coreProperties>
</file>