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numPr>
          <w:ilvl w:val="2"/>
          <w:numId w:val="1"/>
        </w:numPr>
        <w:spacing w:before="140" w:after="120"/>
        <w:jc w:val="left"/>
        <w:rPr/>
      </w:pPr>
      <w:r>
        <w:rPr>
          <w:b w:val="false"/>
          <w:bCs w:val="false"/>
          <w:sz w:val="24"/>
          <w:szCs w:val="24"/>
        </w:rPr>
        <w:t xml:space="preserve">Нас часто спрашивают, </w:t>
      </w:r>
      <w:bookmarkStart w:id="0" w:name="__DdeLink__628_1794049328"/>
      <w:r>
        <w:rPr>
          <w:b w:val="false"/>
          <w:bCs w:val="false"/>
          <w:sz w:val="24"/>
          <w:szCs w:val="24"/>
        </w:rPr>
        <w:t>что делать, если потеряна карточка СНИЛС</w:t>
      </w:r>
      <w:bookmarkEnd w:id="0"/>
      <w:r>
        <w:rPr>
          <w:b w:val="false"/>
          <w:bCs w:val="false"/>
          <w:sz w:val="24"/>
          <w:szCs w:val="24"/>
        </w:rPr>
        <w:t xml:space="preserve">, отвечаем: </w:t>
        <w:br/>
        <w:t xml:space="preserve">- можно обратиться с заявлением к своему работодателю для выдачи дубликата карточки СНИЛС; </w:t>
        <w:br/>
        <w:t xml:space="preserve">- при обращении в ПФР выдача дубликата СНИЛС производится в день обращения ; </w:t>
        <w:br/>
        <w:t xml:space="preserve">- через МФЦ оформление дубликата карточки СНИЛС занимает 5 дней. </w:t>
        <w:br/>
        <w:br/>
        <w:t xml:space="preserve">Подробнее ознакомиться с информацией можно на сайте ПФР: </w:t>
      </w:r>
      <w:hyperlink r:id="rId2">
        <w:r>
          <w:rPr>
            <w:rStyle w:val="Style11"/>
            <w:b w:val="false"/>
            <w:bCs w:val="false"/>
            <w:sz w:val="24"/>
            <w:szCs w:val="24"/>
          </w:rPr>
          <w:t>http://www.pfrf.ru/knopki/zhizn/~450</w:t>
        </w:r>
      </w:hyperlink>
      <w:r>
        <w:rPr>
          <w:b w:val="false"/>
          <w:bCs w:val="false"/>
          <w:sz w:val="24"/>
          <w:szCs w:val="24"/>
        </w:rPr>
        <w:t>.</w:t>
        <w:br/>
        <w:br/>
      </w:r>
      <w:hyperlink r:id="rId3">
        <w:r>
          <w:rPr>
            <w:rStyle w:val="Style11"/>
            <w:b w:val="false"/>
            <w:bCs w:val="false"/>
            <w:sz w:val="24"/>
            <w:szCs w:val="24"/>
          </w:rPr>
          <w:t>#ПФР</w:t>
        </w:r>
      </w:hyperlink>
      <w:r>
        <w:rPr>
          <w:b w:val="false"/>
          <w:bCs w:val="false"/>
          <w:sz w:val="24"/>
          <w:szCs w:val="24"/>
        </w:rPr>
        <w:t xml:space="preserve"> </w:t>
      </w:r>
      <w:hyperlink r:id="rId4">
        <w:r>
          <w:rPr>
            <w:rStyle w:val="Style11"/>
            <w:b w:val="false"/>
            <w:bCs w:val="false"/>
            <w:sz w:val="24"/>
            <w:szCs w:val="24"/>
          </w:rPr>
          <w:t>#Пенсионныйфонд</w:t>
        </w:r>
      </w:hyperlink>
      <w:r>
        <w:rPr>
          <w:b w:val="false"/>
          <w:bCs w:val="false"/>
          <w:sz w:val="24"/>
          <w:szCs w:val="24"/>
        </w:rPr>
        <w:t xml:space="preserve"> </w:t>
      </w:r>
      <w:hyperlink r:id="rId5">
        <w:r>
          <w:rPr>
            <w:rStyle w:val="Style11"/>
            <w:b w:val="false"/>
            <w:bCs w:val="false"/>
            <w:sz w:val="24"/>
            <w:szCs w:val="24"/>
          </w:rPr>
          <w:t>#ВопросОтвет</w:t>
        </w:r>
      </w:hyperlink>
      <w:r>
        <w:rPr>
          <w:b w:val="false"/>
          <w:bCs w:val="false"/>
          <w:sz w:val="24"/>
          <w:szCs w:val="24"/>
        </w:rPr>
        <w:t xml:space="preserve"> </w:t>
      </w:r>
      <w:hyperlink r:id="rId6">
        <w:r>
          <w:rPr>
            <w:rStyle w:val="Style11"/>
            <w:b w:val="false"/>
            <w:bCs w:val="false"/>
            <w:sz w:val="24"/>
            <w:szCs w:val="24"/>
          </w:rPr>
          <w:t>#СНИЛС</w:t>
        </w:r>
      </w:hyperlink>
      <w:r>
        <w:rPr>
          <w:b w:val="false"/>
          <w:bCs w:val="false"/>
          <w:sz w:val="24"/>
          <w:szCs w:val="24"/>
        </w:rPr>
        <w:t xml:space="preserve"> </w:t>
      </w:r>
    </w:p>
    <w:p>
      <w:pPr>
        <w:pStyle w:val="3"/>
        <w:numPr>
          <w:ilvl w:val="2"/>
          <w:numId w:val="1"/>
        </w:numPr>
        <w:spacing w:before="140" w:after="120"/>
        <w:jc w:val="left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-39370</wp:posOffset>
            </wp:positionH>
            <wp:positionV relativeFrom="paragraph">
              <wp:posOffset>189865</wp:posOffset>
            </wp:positionV>
            <wp:extent cx="3599815" cy="3596640"/>
            <wp:effectExtent l="0" t="0" r="0" b="0"/>
            <wp:wrapSquare wrapText="largest"/>
            <wp:docPr id="1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815" cy="3596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50&amp;post=-89909768_3202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42;&#1086;&#1087;&#1088;&#1086;&#1089;&#1054;&#1090;&#1074;&#1077;&#1090;" TargetMode="External"/><Relationship Id="rId6" Type="http://schemas.openxmlformats.org/officeDocument/2006/relationships/hyperlink" Target="https://vk.com/feed?section=search&amp;q=%23&#1057;&#1053;&#1048;&#1051;&#1057;" TargetMode="External"/><Relationship Id="rId7" Type="http://schemas.openxmlformats.org/officeDocument/2006/relationships/image" Target="media/image1.jpeg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2018-08-01T16:11:46Z</dcterms:created>
  <dc:language>ru-RU</dc:language>
  <dcterms:modified xsi:type="dcterms:W3CDTF">2018-08-01T16:12:08Z</dcterms:modified>
  <cp:revision>1</cp:revision>
</cp:coreProperties>
</file>