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52_434194198"/>
      <w:r>
        <w:rPr/>
        <w:t xml:space="preserve">В Личном кабинете на сайте ПФР работает сервис подачи заявления на установление </w:t>
      </w:r>
      <w:bookmarkEnd w:id="0"/>
      <w:r>
        <w:rPr/>
        <w:t>федеральной социальной доплаты к пенсии</w:t>
        <w:br/>
        <w:br/>
        <w:t>В Личном кабинете на сайте Пенсионного фонда России работает сервис подачи заявления на установление федеральной социальной доплаты к пенсии.</w:t>
        <w:br/>
        <w:br/>
        <w:t>Напомним, 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  <w:br/>
        <w:br/>
        <w:t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свою очередь, не достигает величины прожиточного минимума пенсионера в целом по Российской Федерации. Прожиточный минимум пенсионера в Республике Мордовия на 2018 год составляет 8194 рубля.</w:t>
        <w:br/>
        <w:br/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2">
        <w:r>
          <w:rPr>
            <w:rStyle w:val="Style11"/>
          </w:rPr>
          <w:t>es.pfrf.ru</w:t>
        </w:r>
      </w:hyperlink>
      <w:r>
        <w:rPr/>
        <w:t>.</w:t>
        <w:br/>
        <w:br/>
        <w:t>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hyperlink r:id="rId3">
        <w:r>
          <w:rPr>
            <w:rStyle w:val="Style11"/>
          </w:rPr>
          <w:t>gosuslugi.ru</w:t>
        </w:r>
      </w:hyperlink>
      <w:r>
        <w:rPr/>
        <w:t xml:space="preserve">). Если гражданин уже зарегистрирован на портале, необходимо использовать логин и пароль, указанные при регистрации.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1806&amp;cc_key=" TargetMode="External"/><Relationship Id="rId3" Type="http://schemas.openxmlformats.org/officeDocument/2006/relationships/hyperlink" Target="https://vk.com/away.php?to=http%3A%2F%2Fgosuslugi.ru&amp;post=-86141808_1806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2018-07-11T12:08:12Z</dcterms:created>
  <dc:language>ru-RU</dc:language>
  <dcterms:modified xsi:type="dcterms:W3CDTF">2018-07-11T12:08:40Z</dcterms:modified>
  <cp:revision>1</cp:revision>
</cp:coreProperties>
</file>