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bookmarkStart w:id="0" w:name="__DdeLink__484_1934729976"/>
      <w:r>
        <w:rPr>
          <w:rStyle w:val="Style12"/>
        </w:rPr>
        <w:t xml:space="preserve"> </w:t>
      </w:r>
      <w:hyperlink r:id="rId2">
        <w:r>
          <w:rPr>
            <w:rStyle w:val="Style12"/>
          </w:rPr>
          <w:t>Как будет меняться возраст назначения социальной пенсии</w:t>
        </w:r>
        <w:bookmarkEnd w:id="0"/>
        <w:r>
          <w:rPr>
            <w:rStyle w:val="Style12"/>
          </w:rPr>
          <w:t>?</w:t>
        </w:r>
      </w:hyperlink>
    </w:p>
    <w:p>
      <w:pPr>
        <w:pStyle w:val="Style16"/>
        <w:rPr/>
      </w:pPr>
      <w:r>
        <w:rPr/>
        <w:t>Законопроект предусматривает изменения, связанные с возрастом выхода на социальную пенсию. Гражданам, которые не работали или не приобрели полноценного стажа, необходимого для получения страховой пенсий, социальную пенсию предполагается назначать не в 60 (женщинам) и 65 лет (мужчинам), а в 68 и 70 лет соответственно. Данные изменения предлагается проводить так же постепенно. У граждан, имеющих значительные нарушения жизнедеятельности, имеется право обратиться за установлением инвалидности и при положительном решении получать социальную пенсию по инвалидности (независимо от возраста).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rPr>
      <w:i/>
      <w:iCs/>
    </w:rPr>
  </w:style>
  <w:style w:type="character" w:styleId="ListLabel1">
    <w:name w:val="ListLabel 1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18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2018-07-17T12:27:44Z</dcterms:created>
  <dc:language>ru-RU</dc:language>
  <cp:lastPrinted>2018-07-17T12:45:01Z</cp:lastPrinted>
  <dcterms:modified xsi:type="dcterms:W3CDTF">2018-07-17T14:46:38Z</dcterms:modified>
  <cp:revision>2</cp:revision>
</cp:coreProperties>
</file>