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098_434194198"/>
      <w:r>
        <w:rPr/>
        <w:t>Как оформить выплаты по уходу за нетрудоспособными гражданами, детьми-инвалидами и инвалидами с детства 1 группы</w:t>
      </w:r>
      <w:bookmarkEnd w:id="0"/>
      <w:r>
        <w:rPr/>
        <w:t xml:space="preserve">? Подробности в лифлете Пенсионного фонда.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42545</wp:posOffset>
            </wp:positionH>
            <wp:positionV relativeFrom="paragraph">
              <wp:posOffset>148590</wp:posOffset>
            </wp:positionV>
            <wp:extent cx="4365625" cy="3219450"/>
            <wp:effectExtent l="0" t="0" r="0" b="0"/>
            <wp:wrapSquare wrapText="largest"/>
            <wp:docPr id="1" name="Изображение1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5625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99695</wp:posOffset>
            </wp:positionH>
            <wp:positionV relativeFrom="paragraph">
              <wp:posOffset>-133350</wp:posOffset>
            </wp:positionV>
            <wp:extent cx="4337050" cy="3198495"/>
            <wp:effectExtent l="0" t="0" r="0" b="0"/>
            <wp:wrapSquare wrapText="largest"/>
            <wp:docPr id="2" name="Изображение1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4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7050" cy="31984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2018-07-11T12:32:52Z</dcterms:created>
  <dc:language>ru-RU</dc:language>
  <cp:lastPrinted>2018-07-11T12:33:32Z</cp:lastPrinted>
  <dcterms:modified xsi:type="dcterms:W3CDTF">2018-07-11T12:34:01Z</dcterms:modified>
  <cp:revision>1</cp:revision>
</cp:coreProperties>
</file>