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</w:t>
      </w:r>
      <w:bookmarkStart w:id="0" w:name="__DdeLink__1104_434194198"/>
      <w:bookmarkEnd w:id="0"/>
      <w:r>
        <w:rPr/>
        <w:t>Получай услуги Пенсионного фонда России через интернет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205740</wp:posOffset>
            </wp:positionH>
            <wp:positionV relativeFrom="paragraph">
              <wp:posOffset>163830</wp:posOffset>
            </wp:positionV>
            <wp:extent cx="3651885" cy="516445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885" cy="516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2018-07-11T12:35:37Z</dcterms:created>
  <dc:language>ru-RU</dc:language>
  <dcterms:modified xsi:type="dcterms:W3CDTF">2018-07-11T12:36:43Z</dcterms:modified>
  <cp:revision>1</cp:revision>
</cp:coreProperties>
</file>