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1101_434194198"/>
      <w:bookmarkEnd w:id="0"/>
      <w:r>
        <w:rPr/>
        <w:t>Как получить, заменить и восстановить СНИЛС</w:t>
      </w:r>
    </w:p>
    <w:p>
      <w:pPr>
        <w:pStyle w:val="Style13"/>
        <w:rPr/>
      </w:pPr>
      <w:r>
        <w:rPr/>
        <w:t>Ежегодно 5 миллионов человек – и взрослых, и детей – регистрируются в Пенсионном фонде России и получают свидетельство обязательного пенсионного страхования с уникальным СНИЛС – «страховым номером индивидуального лицевого счета».</w:t>
      </w:r>
    </w:p>
    <w:p>
      <w:pPr>
        <w:pStyle w:val="Style13"/>
        <w:rPr/>
      </w:pPr>
      <w:r>
        <w:rPr/>
        <w:t>Помимо того что СНИЛС нужен для формирования пенсии, он необходим для получения государственных услуг в электронном виде и льгот, сокращения количества документов при получении различных услуг и др.</w:t>
      </w:r>
    </w:p>
    <w:p>
      <w:pPr>
        <w:pStyle w:val="3"/>
        <w:numPr>
          <w:ilvl w:val="2"/>
          <w:numId w:val="1"/>
        </w:numPr>
        <w:rPr/>
      </w:pPr>
      <w:hyperlink r:id="rId2">
        <w:r>
          <w:rPr>
            <w:rStyle w:val="Style11"/>
          </w:rPr>
          <w:t xml:space="preserve">Как получить СНИЛС взрослым </w:t>
        </w:r>
      </w:hyperlink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При устройстве на работу. </w:t>
      </w:r>
    </w:p>
    <w:p>
      <w:pPr>
        <w:pStyle w:val="Style13"/>
        <w:rPr/>
      </w:pPr>
      <w:r>
        <w:rPr/>
        <w:t>При заключении трудового договора или договора гражданско-правового характера работодатель в течение двух недель отправляет данные сотрудника и заполненную анкету в территориальный орган Пенсионного фонда России. Страховое свидетельство со СНИЛС оформляется в течение пяти дней, передается сначала работодателю, который выдает его сотруднику.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Самостоятельно в Пенсионном фонде России или МФЦ по месту регистрации (в том числе временной) или фактического проживания, если между ПФР и МФЦ заключено соглашение о взаимодействии. </w:t>
      </w:r>
    </w:p>
    <w:p>
      <w:pPr>
        <w:pStyle w:val="Style13"/>
        <w:rPr/>
      </w:pPr>
      <w:r>
        <w:rPr/>
        <w:t>Необходимо предъявить паспорт и заполнить анкету. При обращении в Пенсионный фонд России регистрация в системе обязательного пенсионного страхования и выдача страхового свидетельства производится в режиме он-лайн. В случае обращения в МФЦ оформление страхового свидетельства со СНИЛС занимает пять дней. Такую же процедуру проходят те, кто добровольно делает отчисления на свою будущую пенсию в Пенсионный фонд России за себя или за другого человека.</w:t>
      </w:r>
    </w:p>
    <w:p>
      <w:pPr>
        <w:pStyle w:val="Style13"/>
        <w:rPr/>
      </w:pPr>
      <w:hyperlink r:id="rId3">
        <w:r>
          <w:rPr>
            <w:rStyle w:val="Style11"/>
            <w:u w:val="single"/>
          </w:rPr>
          <w:t>Анкета застрахованного лица</w:t>
        </w:r>
      </w:hyperlink>
    </w:p>
    <w:p>
      <w:pPr>
        <w:pStyle w:val="3"/>
        <w:numPr>
          <w:ilvl w:val="2"/>
          <w:numId w:val="1"/>
        </w:numPr>
        <w:rPr/>
      </w:pPr>
      <w:hyperlink r:id="rId4">
        <w:r>
          <w:rPr>
            <w:rStyle w:val="Style11"/>
          </w:rPr>
          <w:t xml:space="preserve">Как получить СНИЛС детям </w:t>
        </w:r>
      </w:hyperlink>
    </w:p>
    <w:p>
      <w:pPr>
        <w:pStyle w:val="Style13"/>
        <w:rPr/>
      </w:pPr>
      <w:r>
        <w:rPr/>
        <w:t>Для получения страхового свидетельства со СНИЛС для ребенка до 14 лет мама или папа с собственным паспортом и свидетельством о рождении ребёнка могут обратиться в Пенсионный фонд России или МФЦ  по месту жительства или фактического проживания, если между ПФР и МФЦ заключено соглашение о взаимодействии. При подаче анкеты в Пенсионный фонд России регистрация в системе обязательного пенсионного страхования и выдача страхового свидетельства производится в режиме он-лайн. В случае обращения в МФЦ оформление страхового свидетельства со СНИЛС занимает пять дней.</w:t>
      </w:r>
    </w:p>
    <w:p>
      <w:pPr>
        <w:pStyle w:val="Style13"/>
        <w:rPr/>
      </w:pPr>
      <w:r>
        <w:rPr/>
        <w:t>Дети старше 14 лет могут обратиться самостоятельно со своим паспортом.</w:t>
      </w:r>
    </w:p>
    <w:p>
      <w:pPr>
        <w:pStyle w:val="Style13"/>
        <w:rPr/>
      </w:pPr>
      <w:hyperlink r:id="rId5">
        <w:r>
          <w:rPr>
            <w:rStyle w:val="Style11"/>
            <w:u w:val="single"/>
          </w:rPr>
          <w:t>Анкета застрахованного лица</w:t>
        </w:r>
      </w:hyperlink>
    </w:p>
    <w:p>
      <w:pPr>
        <w:pStyle w:val="3"/>
        <w:numPr>
          <w:ilvl w:val="2"/>
          <w:numId w:val="1"/>
        </w:numPr>
        <w:rPr/>
      </w:pPr>
      <w:hyperlink r:id="rId6">
        <w:r>
          <w:rPr>
            <w:rStyle w:val="Style11"/>
          </w:rPr>
          <w:t xml:space="preserve">ПФР рекомендует </w:t>
        </w:r>
      </w:hyperlink>
    </w:p>
    <w:p>
      <w:pPr>
        <w:pStyle w:val="Style13"/>
        <w:rPr/>
      </w:pPr>
      <w:r>
        <w:rPr/>
        <w:t>Пенсионный фонд России рекомендует получить СНИЛС всем взрослым гражданам, которые по разным причинам пока его не имеют. Это, как правило, военнослужащие и сотрудники силовых ведомств без стажа на «гражданке», которые будут получать или уже получают пенсию по линии своего ведомства, а также граждане, не имеющие страхового стажа. Например, домохозяйки.</w:t>
      </w:r>
    </w:p>
    <w:p>
      <w:pPr>
        <w:pStyle w:val="Style13"/>
        <w:rPr/>
      </w:pPr>
      <w:r>
        <w:rPr/>
        <w:t>Чтобы получить СНИЛС, необходимо обратиться в Пенсионный фонд России или МФЦ, по месту регистрации (в том числе временной) или фактического проживания с паспортом, если между ПФР и МФЦ заключено соглашение о взаимодействии. Военнослужащие, которые служат в гарнизонах, отдаленных от мест расположения органов Пенсионного фонда, могут получить СНИЛС через свою войсковую часть.</w:t>
      </w:r>
    </w:p>
    <w:p>
      <w:pPr>
        <w:pStyle w:val="Style13"/>
        <w:rPr/>
      </w:pPr>
      <w:r>
        <w:rPr/>
        <w:t>Иностранные граждане или лица без гражданства (за исключением высококвалифицированных специалистов в соответствии с ФЗ от 25 июля 2002 года № 115-ФЗ «О правовом положении иностранных граждан в Российской Федерации»), постоянно или временно проживающие на территории России получают свидетельство со СНИЛС лично в территориальном органе ПФР по месту жительства (пребывания) либо через своего работодателя.</w:t>
      </w:r>
    </w:p>
    <w:p>
      <w:pPr>
        <w:pStyle w:val="Style13"/>
        <w:rPr/>
      </w:pPr>
      <w:r>
        <w:rPr/>
        <w:t>ВАЖНО! При получении страхового свидетельства обязательного пенсионного страхования необходимо внимательно проверить анкетные данные, указанные в страховом свидетельстве. В случае обнаружения ошибок, сразу же сообщить об этом специалисту, выдавшему застрахованному лицу свидетельство. Если свидетельство выдается в территориальном органе ПФР, исправления будут внесены так же в режиме он-лайн. Ситуация, когда у застрахованного лица находится свидетельство содержащее неверные анкетные данные может привести к множественной регистрации застрахованного лица, что в свою очередь вызовет проблемы при назначении пенсии, выплате СПН, МСК, выплате СПН НПФ, представления отчетности в ФНС и прочее.</w:t>
      </w:r>
    </w:p>
    <w:p>
      <w:pPr>
        <w:pStyle w:val="Style13"/>
        <w:rPr/>
      </w:pPr>
      <w:hyperlink r:id="rId7">
        <w:r>
          <w:rPr>
            <w:rStyle w:val="Style11"/>
            <w:u w:val="single"/>
          </w:rPr>
          <w:t>Анкета застрахованного лица</w:t>
        </w:r>
      </w:hyperlink>
    </w:p>
    <w:p>
      <w:pPr>
        <w:pStyle w:val="3"/>
        <w:numPr>
          <w:ilvl w:val="2"/>
          <w:numId w:val="1"/>
        </w:numPr>
        <w:rPr/>
      </w:pPr>
      <w:hyperlink r:id="rId8">
        <w:r>
          <w:rPr>
            <w:rStyle w:val="Style11"/>
          </w:rPr>
          <w:t xml:space="preserve">В случае потери «зеленой карточки» со СНИЛС </w:t>
        </w:r>
      </w:hyperlink>
    </w:p>
    <w:p>
      <w:pPr>
        <w:pStyle w:val="Style13"/>
        <w:rPr/>
      </w:pPr>
      <w:r>
        <w:rPr/>
        <w:t>СНИЛС предоставляется каждому гражданину один раз и навсегда и закрепляется только за ним. А вот саму «зеленую карточку» можно и потерять. Если случилась такая неприятность, восстановить свидетельство просто.</w:t>
      </w:r>
    </w:p>
    <w:p>
      <w:pPr>
        <w:pStyle w:val="Style13"/>
        <w:rPr/>
      </w:pPr>
      <w:r>
        <w:rPr/>
        <w:t>Если вы работаете, обратитесь в отдел кадров с заявлением о выдаче дубликата. Если вы относитесь к категории самозанятого населения (индивидуальный предприниматель, адвокат, нотариус и т. д.), обратитесь в Пенсионный фонд России по месту своей регистрации в качестве страхователя с заявлением о выдаче дубликата. Неработающие граждане должны подать заявление о восстановлении «зеленой карточки» в Пенсионный фонд России по месту регистрации (в том числе временной) или фактического проживания.</w:t>
      </w:r>
    </w:p>
    <w:p>
      <w:pPr>
        <w:pStyle w:val="Style13"/>
        <w:rPr/>
      </w:pPr>
      <w:r>
        <w:rPr/>
        <w:t>При подаче анкеты в Пенсионный фонд России выдача дубликата страхового свидетельства производится в режиме он-лайн. В случае обращения в МФЦ оформление дубликата страхового свидетельства со СНИЛС занимает пять дней.</w:t>
      </w:r>
    </w:p>
    <w:p>
      <w:pPr>
        <w:pStyle w:val="Style13"/>
        <w:rPr/>
      </w:pPr>
      <w:r>
        <w:rPr/>
        <w:t>ВАЖНО! В Личном кабинете гражданина на сайте ПФР доступен сервис по получению дубликата в режиме он-лайн (сервис работает в режиме опытной эксплуатации).</w:t>
      </w:r>
    </w:p>
    <w:p>
      <w:pPr>
        <w:pStyle w:val="Style13"/>
        <w:rPr/>
      </w:pPr>
      <w:hyperlink r:id="rId9">
        <w:r>
          <w:rPr>
            <w:rStyle w:val="Style11"/>
            <w:u w:val="single"/>
          </w:rPr>
          <w:t xml:space="preserve">Бланк заявления о выдаче дубликата страхового свидетельства </w:t>
        </w:r>
      </w:hyperlink>
    </w:p>
    <w:p>
      <w:pPr>
        <w:pStyle w:val="3"/>
        <w:numPr>
          <w:ilvl w:val="2"/>
          <w:numId w:val="1"/>
        </w:numPr>
        <w:rPr/>
      </w:pPr>
      <w:hyperlink r:id="rId10">
        <w:r>
          <w:rPr>
            <w:rStyle w:val="Style11"/>
          </w:rPr>
          <w:t xml:space="preserve">СНИЛС при смене фамилии </w:t>
        </w:r>
      </w:hyperlink>
    </w:p>
    <w:p>
      <w:pPr>
        <w:pStyle w:val="Style13"/>
        <w:rPr/>
      </w:pPr>
      <w:r>
        <w:rPr/>
        <w:t>Личные данные, указанные на «зеленой карточке», должны соответствовать данным паспорта, поэтому при смене фамилии необходимо поменять страховое свидетельство на новое. Для этого в Пенсионный фонд России по месту регистрации (в том числе временной) или фактического проживания подается (через работодателя или лично) заявление об обмене страхового свидетельства. Прежнее страховое свидетельство прикладывается к заявлению. Все изменения отражаются на индивидуальном лицевом счете гражданина, и ему выдается страховое свидетельство с тем же СНИЛС, но с измененной фамилией.</w:t>
      </w:r>
    </w:p>
    <w:p>
      <w:pPr>
        <w:pStyle w:val="Style13"/>
        <w:spacing w:before="0" w:after="140"/>
        <w:rPr/>
      </w:pPr>
      <w:r>
        <w:rPr/>
        <w:t>При подаче анкеты в Пенсионный фонд России выдача дубликата страхового свидетельства производится в режиме он-лайн. В случае обращения в МФЦ оформление дубликата страхового свидетельства со СНИЛС занимает пять дней.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/~450" TargetMode="External"/><Relationship Id="rId3" Type="http://schemas.openxmlformats.org/officeDocument/2006/relationships/hyperlink" Target="http://www.pfrf.ru/files/id/zhiznsit/persuchet/2017/Anketa_zastrahovannogo_litsa.doc" TargetMode="External"/><Relationship Id="rId4" Type="http://schemas.openxmlformats.org/officeDocument/2006/relationships/hyperlink" Target="http://www.pfrf.ru/knopki/zhizn/~450" TargetMode="External"/><Relationship Id="rId5" Type="http://schemas.openxmlformats.org/officeDocument/2006/relationships/hyperlink" Target="http://www.pfrf.ru/files/id/zhiznsit/persuchet/2017/Anketa_zastrahovannogo_litsa.doc" TargetMode="External"/><Relationship Id="rId6" Type="http://schemas.openxmlformats.org/officeDocument/2006/relationships/hyperlink" Target="http://www.pfrf.ru/knopki/zhizn/~450" TargetMode="External"/><Relationship Id="rId7" Type="http://schemas.openxmlformats.org/officeDocument/2006/relationships/hyperlink" Target="http://www.pfrf.ru/files/id/zhiznsit/persuchet/2017/Anketa_zastrahovannogo_litsa.doc" TargetMode="External"/><Relationship Id="rId8" Type="http://schemas.openxmlformats.org/officeDocument/2006/relationships/hyperlink" Target="http://www.pfrf.ru/knopki/zhizn/~450" TargetMode="External"/><Relationship Id="rId9" Type="http://schemas.openxmlformats.org/officeDocument/2006/relationships/hyperlink" Target="http://www.pfrf.ru/files/id/zhiznsit/persuchet/2017/Zayavlenie_o_vyidache_dublikata_strahovogo_svidetelstva.doc" TargetMode="External"/><Relationship Id="rId10" Type="http://schemas.openxmlformats.org/officeDocument/2006/relationships/hyperlink" Target="http://www.pfrf.ru/knopki/zhizn/~450" TargetMode="Externa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2018-07-11T12:34:31Z</dcterms:created>
  <dc:language>ru-RU</dc:language>
  <dcterms:modified xsi:type="dcterms:W3CDTF">2018-07-11T12:34:49Z</dcterms:modified>
  <cp:revision>1</cp:revision>
</cp:coreProperties>
</file>