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26_434194198"/>
      <w:r>
        <w:rPr/>
        <w:t>Как можно узнать в каком негосударственном пенсионном фонде находятся мои пенсионные накопления</w:t>
      </w:r>
      <w:bookmarkEnd w:id="0"/>
      <w:r>
        <w:rPr/>
        <w:t>?</w:t>
        <w:br/>
        <w:br/>
        <w:t xml:space="preserve">Для получения полной информации о состоянии индивидуального лицевого счета, в том числе - кто является страховщиком,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</w:t>
      </w:r>
      <w:hyperlink r:id="rId2">
        <w:r>
          <w:rPr>
            <w:rStyle w:val="Style11"/>
          </w:rPr>
          <w:t>es.pfrf.ru</w:t>
        </w:r>
      </w:hyperlink>
      <w:r>
        <w:rPr/>
        <w:t xml:space="preserve">, на портале государственных услуг </w:t>
      </w:r>
      <w:hyperlink r:id="rId3">
        <w:r>
          <w:rPr>
            <w:rStyle w:val="Style11"/>
          </w:rPr>
          <w:t>www.gosuslugi.ru</w:t>
        </w:r>
      </w:hyperlink>
      <w:r>
        <w:rPr/>
        <w:t>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</w:t>
      </w:r>
      <w:hyperlink r:id="rId4">
        <w:r>
          <w:rPr>
            <w:rStyle w:val="Style11"/>
          </w:rPr>
          <w:t>gosuslugi.ru</w:t>
        </w:r>
      </w:hyperlink>
      <w:r>
        <w:rPr/>
        <w:t xml:space="preserve">). Если Вы уже зарегистрированы на портале, необходимо использовать логин и пароль, указанные при регистрации. Для удобства граждан во многих клиентских службах Пенсионного фонда специалисты осуществляют подтверждение учетной записи гражданина, который прошел регистрацию на портале госуслуг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836&amp;cc_key=" TargetMode="External"/><Relationship Id="rId3" Type="http://schemas.openxmlformats.org/officeDocument/2006/relationships/hyperlink" Target="https://vk.com/away.php?to=http%3A%2F%2Fwww.gosuslugi.ru&amp;post=-86141808_1836&amp;cc_key=" TargetMode="External"/><Relationship Id="rId4" Type="http://schemas.openxmlformats.org/officeDocument/2006/relationships/hyperlink" Target="https://vk.com/away.php?to=http%3A%2F%2Fgosuslugi.ru&amp;post=-86141808_1836&amp;cc_key=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2018-07-11T12:42:34Z</dcterms:created>
  <dc:language>ru-RU</dc:language>
  <dcterms:modified xsi:type="dcterms:W3CDTF">2018-07-11T12:42:48Z</dcterms:modified>
  <cp:revision>1</cp:revision>
</cp:coreProperties>
</file>