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114_434194198"/>
      <w:r>
        <w:rPr/>
        <w:t>В основе будущей пенсии – только «белая» зарплата</w:t>
      </w:r>
      <w:bookmarkEnd w:id="0"/>
      <w:r>
        <w:rPr/>
        <w:br/>
        <w:br/>
        <w:t>В соответствии с действующим пенсионным законодательством одним из основных факторов, влияющих на размер будущей пенсии, является заработная плата. У гражданина, официально трудоустроенного и получающего «белую» зарплату, пенсионные права формируются в полном объеме. Если же работник в качестве вознаграждения за свой труд получает деньги в конверте, то такая зарплата в исчислении будущей пенсии не учитывается.</w:t>
        <w:br/>
        <w:br/>
        <w:t>Несмотря на принимаемые на государственном уровне жесткие меры по борьбе с «теневой» занятостью, проблема выплаты зарплат «в конверте» остается крайне актуальной. Для некоторых работодателей подобная практика стала нормой, поскольку выгоднее перечислять за своих сотрудников как можно меньше страховых взносов на обязательное пенсионное страхование, тем самым ущемляя пенсионные права своих сотрудников. Между тем каждый работодатель должен в полной мере осознавать социальную ответственность перед своими сотрудниками. В то же время и работникам необходимо понимать, что получая зарплату «в конверте», они в первую очередь ставят под удар свое будущее пенсионное обеспечение.</w:t>
        <w:br/>
        <w:br/>
        <w:t>УПФР в Краснослободском муниципальном районе Республики Мордовия (межрайонное) напоминает, что каждый работающий гражданин имеет право контролировать полноту и своевременность уплаты страховых взносов работодателем. Все сведения об уплаченных страховых взносах отражаются на индивидуальном лицевом счете гражданина.</w:t>
        <w:br/>
        <w:br/>
        <w:t xml:space="preserve">Выписку из индивидуального лицевого счета можно получить лично в территориальном органе ПФР и МФЦ. Актуальную информацию о состоянии своего индивидуального лицевого счета в ПФР можно получить также не выходя из дома через электронный сервис Пенсионного фонда России «Личный кабинет гражданина». Сервис предоставляет гражданину возможность получить подробные сведения о периодах своей трудовой деятельности, местах работы, контролировать полноту и своевременность уплаты работодателями страховых взносов, которыми располагает Пенсионный фонд. Для удобства пользователей предусмотрена функция мгновенного формирования и печати извещения о состоянии индивидуального лицевого счета гражданина («письмо счастья»).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2018-07-11T12:38:19Z</dcterms:created>
  <dc:language>ru-RU</dc:language>
  <dcterms:modified xsi:type="dcterms:W3CDTF">2018-07-11T12:38:37Z</dcterms:modified>
  <cp:revision>1</cp:revision>
</cp:coreProperties>
</file>