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 </w:t>
      </w:r>
      <w:bookmarkStart w:id="0" w:name="__DdeLink__1136_434194198"/>
      <w:bookmarkEnd w:id="0"/>
      <w:r>
        <w:rPr/>
        <w:t>Ежемесячные выплаты из средств материнского капитала для семей с низким доходом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186690</wp:posOffset>
            </wp:positionH>
            <wp:positionV relativeFrom="paragraph">
              <wp:posOffset>0</wp:posOffset>
            </wp:positionV>
            <wp:extent cx="4516755" cy="6392545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755" cy="6392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2018-07-11T12:45:08Z</dcterms:created>
  <dc:language>ru-RU</dc:language>
  <dcterms:modified xsi:type="dcterms:W3CDTF">2018-07-11T12:46:11Z</dcterms:modified>
  <cp:revision>1</cp:revision>
</cp:coreProperties>
</file>