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53_434194198"/>
      <w:r>
        <w:rPr/>
        <w:t>Взаимодействие гражданина с Пенсионным фондом</w:t>
      </w:r>
      <w:bookmarkEnd w:id="0"/>
      <w:r>
        <w:rPr/>
        <w:t xml:space="preserve"> стало значительно проще и быстрее после введения электронных услуг. Твоя территория на портале ПФР — Личный кабинет гражданина. Зарегистрируйся и сможешь контролировать количество пенсионных баллов и свой страховой стаж, а еще подавать различные заявления, заказывать справки и записываться на прием без очереди.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2018-07-11T12:51:26Z</dcterms:created>
  <dc:language>ru-RU</dc:language>
  <cp:lastPrinted>2018-07-11T12:51:37Z</cp:lastPrinted>
  <dcterms:modified xsi:type="dcterms:W3CDTF">2018-07-11T12:51:44Z</dcterms:modified>
  <cp:revision>1</cp:revision>
</cp:coreProperties>
</file>