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70_1539500334"/>
      <w:r>
        <w:rPr/>
        <w:t>Заявления на ежемесячные выплаты</w:t>
      </w:r>
      <w:bookmarkEnd w:id="0"/>
      <w:r>
        <w:rPr/>
        <w:br/>
        <w:br/>
        <w:t>Размер выплаты в Республике Мордовия составляет 8 714 руб. Претендовать на выплату смогут семьи, имеющие доход в расчете на члена семьи ниже 13 602 руб.</w:t>
        <w:br/>
        <w:br/>
        <w:t>При подсчете общего дохода семьи учитываются зарплаты, премии, пенсии, социальные пособия, стипендии, различного рода компенсации и др. При обращении в территориальные органы ПФР суммы этих выплат должны быть подтверждены соответствующими документами за исключением выплат, полученных от Пенсионного фонда. При подсчете не учитываются суммы единовременной материальной помощи из федерального бюджета в связи с чрезвычайными происшествиями, доходы от банковских депозитов и сдачи в аренду имущества. Ежемесячная выплата не назначается, если дети находятся на полном государственном обеспечении, если представлены недостоверные сведения о доходах семьи, а также гражданам, которые лишены родительских прав.</w:t>
        <w:br/>
        <w:br/>
        <w:t xml:space="preserve">На сайте Пенсионного фонда </w:t>
      </w:r>
      <w:hyperlink r:id="rId2">
        <w:r>
          <w:rPr>
            <w:rStyle w:val="Style11"/>
          </w:rPr>
          <w:t>www.pfrf.ru</w:t>
        </w:r>
      </w:hyperlink>
      <w:r>
        <w:rPr/>
        <w:t xml:space="preserve"> работает специальный сервис - семейный калькулятор. С его помощью можно рассчитать среднедушевой доход семьи, который учитывается при назначении выплаты. Калькулятор прост в использовании: достаточно указать состав семьи, регион проживания и доходы родителей и детей, после чего программа выдаст результат – имеет ли семья право на данную выплату.</w:t>
        <w:br/>
        <w:br/>
        <w:t xml:space="preserve">Подать заявление на установление ежемесячной выплаты можно в любое время в течение полутора лет со дня рождения второго ребенка. Если обратиться в первые шесть месяцев, выплата будет установлена с даты рождения ребенка, то есть будут выплачены средства и за все дни до обращения. Если обратиться позднее шести месяцев, выплата устанавливается со дня подачи заявления. Деньги перечисляются на счет гражданина в российской кредитной организации. Заявление о назначении ежемесячной выплаты можно подать в клиентской службе по месту жительства.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6141808_1883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2018-07-11T14:36:42Z</dcterms:created>
  <dc:language>ru-RU</dc:language>
  <dcterms:modified xsi:type="dcterms:W3CDTF">2018-07-11T14:36:53Z</dcterms:modified>
  <cp:revision>1</cp:revision>
</cp:coreProperties>
</file>