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 соответствии с законодательством граждане, имеющие право на государственную социальную помощь в виде ежемесячной денежной выплаты и набора социальных услуг, могут отказаться от получения социального пакета.</w:t>
        <w:br/>
        <w:br/>
        <w:t xml:space="preserve">Начиная с 1 января 2009 года, </w:t>
      </w:r>
      <w:bookmarkStart w:id="0" w:name="__DdeLink__1451_1304808908"/>
      <w:r>
        <w:rPr/>
        <w:t>процедура отказа от получения социальных услуг упрощена</w:t>
      </w:r>
      <w:bookmarkEnd w:id="0"/>
      <w:r>
        <w:rPr/>
        <w:t>. Если в период с 2008 года по 2017 год льготником было подано заявление об отказе от получения набора социальных услуг, и у льготника сохранилось желание получать денежный эквивалент и в последующие годы, то необходимости повторно обращаться в Пенсионный фонд РФ, нет. В случае, если льготник поменял свое решение и хочет с 1 января следующего года снова воспользоваться набором социальных услуг в натуральном виде, то до 1 октября текущего года следует подать соответствующее заявление в территориальный орган Пенсионного фонда по месту получения ежемесячной денежной выплаты.</w:t>
        <w:br/>
        <w:br/>
        <w:t>С 1 февраля 2018 года на оплату предоставления гражданину набора социальных услуг направляется 1075,19 руб. в месяц. В него входят:</w:t>
        <w:br/>
        <w:br/>
        <w:t>- обеспечение необходимыми медикаментами – 828 руб. 14 коп.;</w:t>
        <w:br/>
        <w:t>- предоставление путевки на санаторно-курортное лечение для профилактики основных заболеваний – 128 руб. 11 коп.;</w:t>
        <w:br/>
        <w:t>- бесплатный проезд на пригородном железнодорожном транспорте, а также на междугородном транспорте к месту лечения и обратно – 118 руб. 94 коп.</w:t>
        <w:br/>
        <w:br/>
        <w:t>Напомним, что выбрать способ получения набора социальных услуг (НСУ) на 2019 год можно в Личном кабинете гражданина на сайте ПФР (</w:t>
      </w:r>
      <w:hyperlink r:id="rId2">
        <w:r>
          <w:rPr>
            <w:rStyle w:val="Style11"/>
          </w:rPr>
          <w:t>www.pfrf.ru</w:t>
        </w:r>
      </w:hyperlink>
      <w:r>
        <w:rPr/>
        <w:t>) до 30 сентября 2018 года включительно.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791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2018-06-05T15:59:13Z</dcterms:created>
  <dc:language>ru-RU</dc:language>
  <dcterms:modified xsi:type="dcterms:W3CDTF">2018-06-05T15:59:35Z</dcterms:modified>
  <cp:revision>1</cp:revision>
</cp:coreProperties>
</file>