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Вопрос: </w:t>
      </w:r>
      <w:bookmarkStart w:id="0" w:name="__DdeLink__1456_1304808908"/>
      <w:r>
        <w:rPr/>
        <w:t>Ежемесячные выплаты на второго ребенка, кому они положены</w:t>
      </w:r>
      <w:bookmarkEnd w:id="0"/>
      <w:r>
        <w:rPr/>
        <w:t>? В каком размере?</w:t>
        <w:br/>
        <w:br/>
        <w:t xml:space="preserve">Ответ: Ежемесячная выплата полагается нуждающимся семьям, в которых второй ребенок родился или усыновлен после 1 января 2018 года. Размер выплаты в Республике Мордовия составляет 8 714 рублей в месяц - это размер прожиточного минимума на ребёнка за II квартал 2017 года. А претендовать на выплату могут семьи, имеющие доход в расчете на члена семьи ниже 13 602 рублей - это 1,5-кратный размер прожиточного минимума за II квартал 2017 г. в нашем регионе. К примеру, на семью из четырех человек общий доход не должен быть больше 54 408 рублей в месяц. Подробную информацию о ежемесячной выплате из средств материнского капитала, необходимых документах можно найти на сайте ПФР </w:t>
      </w:r>
      <w:hyperlink r:id="rId2">
        <w:r>
          <w:rPr>
            <w:rStyle w:val="Style11"/>
          </w:rPr>
          <w:t>http://www.pfrf.ru</w:t>
        </w:r>
      </w:hyperlink>
      <w:r>
        <w:rPr/>
        <w:t xml:space="preserve"> в разделе Получателям МСК/ Как получить и потратить семейный капитал.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1792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2018-06-05T16:02:45Z</dcterms:created>
  <dc:language>ru-RU</dc:language>
  <dcterms:modified xsi:type="dcterms:W3CDTF">2018-06-05T16:03:10Z</dcterms:modified>
  <cp:revision>1</cp:revision>
</cp:coreProperties>
</file>