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bookmarkStart w:id="0" w:name="__DdeLink__964_116612639"/>
      <w:bookmarkEnd w:id="0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35"/>
        </w:rPr>
        <w:t>Первый в России Музей истории пенсий отметил 10-летний юбилей</w:t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Музей истории пенсий был создан в 2008 году силами сотрудников Отделения Пенсионного фонда России по Еврейской автономной области. По словам основателей, уникальность музея заключается в том, что он стал первым не только в России, но и вообще в мире, поэтому с момента создания был занесен в книгу редких музеев мира. С тех пор его посетили около 6,5 тысяч человек из разных уголков России, а также туристы из Финляндии, Израиля и Нидерландов. Сегодня музей служит еще и образовательной площадкой, в рамках которой проводятся школьные экскурсии. Для тех, у кого нет возможности побывать в музее лично, реализована возможность </w:t>
      </w:r>
      <w:hyperlink r:id="rId2">
        <w:r>
          <w:rPr>
            <w:rStyle w:val="Style11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виртуального тура</w:t>
        </w:r>
      </w:hyperlink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, который в дальнейшем будет развиваться, в том числе за счет дистанционных видео-экскурсий.</w:t>
      </w:r>
    </w:p>
    <w:p>
      <w:pPr>
        <w:pStyle w:val="Style13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Изначально основой для создания Музея истории пенсий послужили старые пенсионные дела, переданные Пенсионному фонду из архивов органов социального обеспечения. С тех пор коллекция постоянно пополнялась, и сегодня около 600 экспонатов рассказывают посетителям об этапах пенсионного обеспечения в России и знакомят с 300-летней историей пенсии со времен Петра Первого до наших дней. Среди уникальных экспонатов – пенсионная книжка героя Первой мировой войны, награжденного тремя Георгиевскими крестами, и пенсионная книжка времен Второй мировой войны, оформленная на обычной газете. Экспозиция, посвященная пенсиям в годы Великой Отечественной войны, занимает отдельное место в музее.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Lucida Grande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eao/info~muzei/650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2018-06-05T14:23:28Z</dcterms:created>
  <dc:language>ru-RU</dc:language>
  <cp:lastPrinted>2018-06-05T14:23:35Z</cp:lastPrinted>
  <dcterms:modified xsi:type="dcterms:W3CDTF">2018-06-05T14:23:52Z</dcterms:modified>
  <cp:revision>1</cp:revision>
</cp:coreProperties>
</file>