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18" w:rsidRPr="00A153C8" w:rsidRDefault="00E72718" w:rsidP="00A153C8">
      <w:pPr>
        <w:pStyle w:val="a3"/>
        <w:ind w:firstLine="567"/>
        <w:jc w:val="center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>РАБОТОДАТЕЛИ могут быть привлечены к ответственности за распространение информации о вакансиях, содержащей ограничения дискриминационного характера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 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По всем возникающим вопросам обращаться по адресу: с</w:t>
      </w:r>
      <w:proofErr w:type="gramStart"/>
      <w:r w:rsidRPr="00A153C8">
        <w:rPr>
          <w:sz w:val="28"/>
          <w:szCs w:val="28"/>
        </w:rPr>
        <w:t>.С</w:t>
      </w:r>
      <w:proofErr w:type="gramEnd"/>
      <w:r w:rsidRPr="00A153C8">
        <w:rPr>
          <w:sz w:val="28"/>
          <w:szCs w:val="28"/>
        </w:rPr>
        <w:t xml:space="preserve">тарое </w:t>
      </w:r>
      <w:proofErr w:type="spellStart"/>
      <w:r w:rsidRPr="00A153C8">
        <w:rPr>
          <w:sz w:val="28"/>
          <w:szCs w:val="28"/>
        </w:rPr>
        <w:t>Шайгово</w:t>
      </w:r>
      <w:proofErr w:type="spellEnd"/>
      <w:r w:rsidRPr="00A153C8">
        <w:rPr>
          <w:sz w:val="28"/>
          <w:szCs w:val="28"/>
        </w:rPr>
        <w:t>, ул. Рабочая, д. 11 или по телефонам 2-24-58, 2-15-19.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E7C27"/>
    <w:rsid w:val="00177314"/>
    <w:rsid w:val="001C7227"/>
    <w:rsid w:val="00212587"/>
    <w:rsid w:val="002606A9"/>
    <w:rsid w:val="00511681"/>
    <w:rsid w:val="0051179A"/>
    <w:rsid w:val="00536EC9"/>
    <w:rsid w:val="008E0A43"/>
    <w:rsid w:val="00996AA1"/>
    <w:rsid w:val="00A153C8"/>
    <w:rsid w:val="00D22801"/>
    <w:rsid w:val="00E72718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1792</Characters>
  <Application>Microsoft Office Word</Application>
  <DocSecurity>0</DocSecurity>
  <Lines>14</Lines>
  <Paragraphs>4</Paragraphs>
  <ScaleCrop>false</ScaleCrop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2</cp:revision>
  <dcterms:created xsi:type="dcterms:W3CDTF">2018-06-05T06:58:00Z</dcterms:created>
  <dcterms:modified xsi:type="dcterms:W3CDTF">2018-06-05T06:59:00Z</dcterms:modified>
</cp:coreProperties>
</file>