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Сегодня хотим рассказать о</w:t>
      </w:r>
      <w:bookmarkStart w:id="0" w:name="__DdeLink__1342_1508977161"/>
      <w:r>
        <w:rPr/>
        <w:t xml:space="preserve"> государственной пенсии по инвалидности</w:t>
      </w:r>
      <w:bookmarkEnd w:id="0"/>
      <w:r>
        <w:rPr/>
        <w:t>.</w:t>
        <w:br/>
        <w:br/>
        <w:t>Напоминаем, что государственная пенсия по инвалидности назначается:</w:t>
        <w:br/>
        <w:t>- военнослужащим;</w:t>
        <w:br/>
        <w:t>- гражданам, пострадавшим в результате радиационных или техногенных катастроф;</w:t>
        <w:br/>
        <w:t>- участникам Великой Отечественной войны;</w:t>
        <w:br/>
        <w:t>- гражданам, награжденным знаком "Жителю блокадного Ленинграда";</w:t>
        <w:br/>
        <w:t>- космонавтам.</w:t>
        <w:br/>
        <w:br/>
        <w:t>Подать заявление о назначении пенсии можно, обратившись в территориальное отделение ПФР, в многофункциональный центр (МФЦ), по почте, либо через Личный кабинет гражданина на официальном сайте ПФР. Выбор за Вами!</w:t>
        <w:br/>
        <w:br/>
        <w:t>Также, Вы сами можете выбрать способ доставки пенсии, который будет удобен для Вас.</w:t>
        <w:br/>
        <w:br/>
        <w:t xml:space="preserve">Переходите по ссылке на официальный сайт ПФР и Вы узнаете больше важной информации.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2018-05-08T08:31:28Z</dcterms:created>
  <dc:language>ru-RU</dc:language>
  <dcterms:modified xsi:type="dcterms:W3CDTF">2018-05-08T08:31:53Z</dcterms:modified>
  <cp:revision>1</cp:revision>
</cp:coreProperties>
</file>