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879C1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F067E6">
        <w:rPr>
          <w:rFonts w:ascii="Times New Roman" w:hAnsi="Times New Roman" w:cs="Times New Roman"/>
          <w:sz w:val="24"/>
          <w:szCs w:val="24"/>
        </w:rPr>
        <w:t xml:space="preserve">                             «15» но</w:t>
      </w:r>
      <w:r w:rsidRPr="00A03EA9">
        <w:rPr>
          <w:rFonts w:ascii="Times New Roman" w:hAnsi="Times New Roman" w:cs="Times New Roman"/>
          <w:sz w:val="24"/>
          <w:szCs w:val="24"/>
        </w:rPr>
        <w:t>ября 2016г.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Присутствовали 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№645</w:t>
      </w:r>
    </w:p>
    <w:p w:rsidR="00A03EA9" w:rsidRPr="00A03EA9" w:rsidRDefault="004C537C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Бычков Алексей Николаевич – первый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03EA9" w:rsidRPr="00A03EA9" w:rsidRDefault="004C537C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03EA9" w:rsidRPr="00A03EA9" w:rsidRDefault="00F067E6" w:rsidP="00A476EF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4C537C">
        <w:rPr>
          <w:rFonts w:ascii="Times New Roman" w:hAnsi="Times New Roman"/>
        </w:rPr>
        <w:t xml:space="preserve"> 3.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03EA9" w:rsidRPr="00A03EA9">
        <w:rPr>
          <w:rFonts w:ascii="Times New Roman" w:hAnsi="Times New Roman"/>
        </w:rPr>
        <w:t>х</w:t>
      </w:r>
      <w:proofErr w:type="spellEnd"/>
      <w:r w:rsidR="00A03EA9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hAnsi="Times New Roman"/>
        </w:rPr>
        <w:t>Старошайговского</w:t>
      </w:r>
      <w:proofErr w:type="spellEnd"/>
      <w:r w:rsidR="00A03EA9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03EA9" w:rsidRPr="00A03EA9" w:rsidRDefault="00F067E6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4C537C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5.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Николай Иванович – начальник управления по работе с отраслями АПК и ЛПХ граждан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4C537C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4C537C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Шишканова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Татьяна Анатольевна –  главный врач ГУЗ «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ЦРБ», по согласованию;</w:t>
      </w:r>
    </w:p>
    <w:p w:rsidR="00A03EA9" w:rsidRPr="00A03EA9" w:rsidRDefault="004C537C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4C537C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9.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A03EA9" w:rsidRPr="00A03EA9" w:rsidRDefault="00F067E6" w:rsidP="00F067E6">
      <w:pPr>
        <w:spacing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10.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«МФЦ», по согласованию. </w:t>
      </w:r>
    </w:p>
    <w:p w:rsidR="004C537C" w:rsidRDefault="004C537C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B28" w:rsidRDefault="00A03EA9" w:rsidP="00F067E6">
      <w:pPr>
        <w:pStyle w:val="a3"/>
        <w:numPr>
          <w:ilvl w:val="0"/>
          <w:numId w:val="2"/>
        </w:numPr>
        <w:ind w:left="113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Ознакомление учащихся с общими положениями </w:t>
      </w:r>
      <w:r w:rsidR="004A3B28">
        <w:rPr>
          <w:rFonts w:ascii="Times New Roman" w:eastAsia="Times New Roman" w:hAnsi="Times New Roman" w:cs="Times New Roman"/>
          <w:sz w:val="24"/>
          <w:szCs w:val="24"/>
        </w:rPr>
        <w:t>о Стандарте развития конкуренции.</w:t>
      </w:r>
    </w:p>
    <w:p w:rsidR="004A3B28" w:rsidRPr="004A3B28" w:rsidRDefault="004A3B28" w:rsidP="00F067E6">
      <w:pPr>
        <w:pStyle w:val="a3"/>
        <w:numPr>
          <w:ilvl w:val="0"/>
          <w:numId w:val="2"/>
        </w:numPr>
        <w:ind w:left="113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Обсуждение плана работы рабочей группы </w:t>
      </w:r>
      <w:r w:rsidRPr="00A03EA9">
        <w:rPr>
          <w:rFonts w:ascii="Times New Roman" w:hAnsi="Times New Roman" w:cs="Times New Roman"/>
          <w:sz w:val="24"/>
          <w:szCs w:val="24"/>
        </w:rPr>
        <w:t xml:space="preserve">по содействию 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proofErr w:type="spellStart"/>
      <w:r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3B28" w:rsidRPr="004A3B28" w:rsidRDefault="004A3B28" w:rsidP="00F067E6">
      <w:pPr>
        <w:pStyle w:val="a3"/>
        <w:numPr>
          <w:ilvl w:val="0"/>
          <w:numId w:val="2"/>
        </w:numPr>
        <w:ind w:left="113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Участие рабочей группы в разработке мероприятий (дорожная карта) развития конкуренции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районе.</w:t>
      </w:r>
    </w:p>
    <w:p w:rsidR="004A3B28" w:rsidRPr="004A3B28" w:rsidRDefault="004A3B28" w:rsidP="00A476EF">
      <w:pPr>
        <w:pStyle w:val="a3"/>
        <w:ind w:left="993" w:hanging="284"/>
        <w:rPr>
          <w:rFonts w:ascii="Times New Roman" w:eastAsia="Times New Roman" w:hAnsi="Times New Roman" w:cs="Times New Roman"/>
          <w:sz w:val="24"/>
          <w:szCs w:val="24"/>
        </w:rPr>
      </w:pPr>
    </w:p>
    <w:p w:rsidR="004A3B28" w:rsidRDefault="004A3B28" w:rsidP="00E07FC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Выступил с докладом председатель рабочей группы Бычков А.Н.</w:t>
      </w:r>
    </w:p>
    <w:p w:rsidR="00ED632E" w:rsidRDefault="00ED632E" w:rsidP="00ED632E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 включена в число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пилотных</w:t>
      </w:r>
      <w:proofErr w:type="spellEnd"/>
      <w:r>
        <w:rPr>
          <w:rFonts w:ascii="Times New Roman" w:hAnsi="Times New Roman" w:cs="Times New Roman"/>
          <w:sz w:val="24"/>
          <w:szCs w:val="24"/>
        </w:rPr>
        <w:t>» регионов</w:t>
      </w:r>
      <w:r w:rsidR="00077548">
        <w:rPr>
          <w:rFonts w:ascii="Times New Roman" w:hAnsi="Times New Roman" w:cs="Times New Roman"/>
          <w:sz w:val="24"/>
          <w:szCs w:val="24"/>
        </w:rPr>
        <w:t xml:space="preserve"> по внедрению на территории РМ С</w:t>
      </w:r>
      <w:r>
        <w:rPr>
          <w:rFonts w:ascii="Times New Roman" w:hAnsi="Times New Roman" w:cs="Times New Roman"/>
          <w:sz w:val="24"/>
          <w:szCs w:val="24"/>
        </w:rPr>
        <w:t>тандарта развития конкуренции.</w:t>
      </w:r>
    </w:p>
    <w:p w:rsidR="00521BBB" w:rsidRDefault="00EF4D25" w:rsidP="00687333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-Концептуальным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системообразующим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документом, аккумулирующим цели, задачи, принципы и направления непосредственной  работы по развитию конкуренции на рынках товаров и услуг является Стандарт развития конкуренции в субъектах Российской Федерации. Стандарт разработан во исполнение пункта 2 плана мероприятий по реализации системных мер по развитию конкуренции, входящего в план мероприятий «Развитие конкуренции и совершенствование антимонопольной политики», утвержденный распоряжением Правительства Российской Федерации от 28 декабря 2012 г. №2579-р.</w:t>
      </w:r>
    </w:p>
    <w:p w:rsidR="003C42E7" w:rsidRDefault="003C42E7" w:rsidP="00687333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Целями стандарта являются:</w:t>
      </w:r>
    </w:p>
    <w:p w:rsidR="003C42E7" w:rsidRDefault="003C42E7" w:rsidP="00687333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-установление требований к осуществлению деятельности органов исполнительной власти субъектов Российской Федерации, направленной на создание условий для развития конкуренции в отраслях экономической деятельности хозяйствующих субъектов данной территории;</w:t>
      </w:r>
    </w:p>
    <w:p w:rsidR="003C42E7" w:rsidRDefault="003C42E7" w:rsidP="00077548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-обеспечение реализации системного и единообразного подхода к деятельности по развитию конкуренции на всей территории РФ с учетом специфики функционирования региональной экономики и рынков;</w:t>
      </w:r>
    </w:p>
    <w:p w:rsidR="003C42E7" w:rsidRDefault="003C42E7" w:rsidP="00687333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прозрачной системы работы региональных органов государственной власти в части реализации результативных и эффективных мер по развитию конкуренции в интересах конечного потребителя товаров и услуг, субъектов предпринимательской деятельности, граждан РФ и общества в целом;</w:t>
      </w:r>
    </w:p>
    <w:p w:rsidR="003C42E7" w:rsidRDefault="00647B4B" w:rsidP="00687333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-создание стимулов и условий для развития и защиты субъектов малого и среднего предпринимательства, устранение административных барьеров.</w:t>
      </w:r>
    </w:p>
    <w:p w:rsidR="00ED632E" w:rsidRDefault="00ED632E" w:rsidP="00687333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словом: целями внедрения Стандарта является стимулирование конкуренции, снятие чрезмерных барьеров, координация тех рынков, где присутствуют естественные монополия.</w:t>
      </w:r>
    </w:p>
    <w:p w:rsidR="008034BF" w:rsidRDefault="008034BF" w:rsidP="00521BBB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87333" w:rsidRPr="00687333" w:rsidRDefault="004A2BBD" w:rsidP="0068733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7333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="00687333" w:rsidRPr="00A03EA9">
        <w:rPr>
          <w:rFonts w:ascii="Times New Roman" w:eastAsia="Times New Roman" w:hAnsi="Times New Roman" w:cs="Times New Roman"/>
          <w:sz w:val="24"/>
          <w:szCs w:val="24"/>
        </w:rPr>
        <w:t>Макарова С</w:t>
      </w:r>
      <w:r w:rsidR="00687333">
        <w:rPr>
          <w:rFonts w:ascii="Times New Roman" w:eastAsia="Times New Roman" w:hAnsi="Times New Roman" w:cs="Times New Roman"/>
          <w:sz w:val="24"/>
          <w:szCs w:val="24"/>
        </w:rPr>
        <w:t>. И.</w:t>
      </w:r>
    </w:p>
    <w:p w:rsidR="006446FA" w:rsidRDefault="00687333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Управлением перспективного планирования с/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комплексных программ развития района разработан проект Плана мероприятий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реализации «Дорожной каты» по содействию развитию конкуренции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7D2381">
        <w:rPr>
          <w:rFonts w:ascii="Times New Roman" w:hAnsi="Times New Roman" w:cs="Times New Roman"/>
          <w:sz w:val="24"/>
          <w:szCs w:val="24"/>
        </w:rPr>
        <w:t xml:space="preserve">, в который вошли все мероприятия, в которых </w:t>
      </w:r>
      <w:r w:rsidR="00864C74">
        <w:rPr>
          <w:rFonts w:ascii="Times New Roman" w:hAnsi="Times New Roman" w:cs="Times New Roman"/>
          <w:sz w:val="24"/>
          <w:szCs w:val="24"/>
        </w:rPr>
        <w:t>члены рабочей группы</w:t>
      </w:r>
      <w:r w:rsidR="007D2381">
        <w:rPr>
          <w:rFonts w:ascii="Times New Roman" w:hAnsi="Times New Roman" w:cs="Times New Roman"/>
          <w:sz w:val="24"/>
          <w:szCs w:val="24"/>
        </w:rPr>
        <w:t xml:space="preserve"> являются ответственными исполнителями и соисполнителями.</w:t>
      </w:r>
      <w:r w:rsidR="00864C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7ADC" w:rsidRDefault="00745697" w:rsidP="006446FA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  <w:r w:rsidRPr="006446FA">
        <w:rPr>
          <w:rFonts w:ascii="Times New Roman" w:hAnsi="Times New Roman" w:cs="Times New Roman"/>
          <w:sz w:val="24"/>
          <w:szCs w:val="24"/>
        </w:rPr>
        <w:t xml:space="preserve">Ежеквартально </w:t>
      </w:r>
      <w:r w:rsidR="00864C74">
        <w:rPr>
          <w:rFonts w:ascii="Times New Roman" w:hAnsi="Times New Roman" w:cs="Times New Roman"/>
          <w:sz w:val="24"/>
          <w:szCs w:val="24"/>
        </w:rPr>
        <w:t>будет проводить</w:t>
      </w:r>
      <w:r w:rsidR="006446FA">
        <w:rPr>
          <w:rFonts w:ascii="Times New Roman" w:hAnsi="Times New Roman" w:cs="Times New Roman"/>
          <w:sz w:val="24"/>
          <w:szCs w:val="24"/>
        </w:rPr>
        <w:t>ся</w:t>
      </w:r>
      <w:r w:rsidRPr="006446FA">
        <w:rPr>
          <w:rFonts w:ascii="Times New Roman" w:hAnsi="Times New Roman" w:cs="Times New Roman"/>
          <w:sz w:val="24"/>
          <w:szCs w:val="24"/>
        </w:rPr>
        <w:t xml:space="preserve"> мониторинг «Дорожной карты» по содействию развитию конкуренции в </w:t>
      </w:r>
      <w:proofErr w:type="spellStart"/>
      <w:r w:rsidRPr="006446FA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Pr="006446FA">
        <w:rPr>
          <w:rFonts w:ascii="Times New Roman" w:hAnsi="Times New Roman" w:cs="Times New Roman"/>
          <w:sz w:val="24"/>
          <w:szCs w:val="24"/>
        </w:rPr>
        <w:t xml:space="preserve"> муниципальном районе. Результаты мониторинга </w:t>
      </w:r>
      <w:r w:rsidR="006446FA">
        <w:rPr>
          <w:rFonts w:ascii="Times New Roman" w:hAnsi="Times New Roman" w:cs="Times New Roman"/>
          <w:sz w:val="24"/>
          <w:szCs w:val="24"/>
        </w:rPr>
        <w:t>будут опубликованы</w:t>
      </w:r>
      <w:r w:rsidR="00687333" w:rsidRPr="006446FA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proofErr w:type="spellStart"/>
      <w:r w:rsidR="00687333" w:rsidRPr="006446FA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687333" w:rsidRPr="006446F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4A2BBD">
        <w:rPr>
          <w:rFonts w:ascii="Times New Roman" w:hAnsi="Times New Roman" w:cs="Times New Roman"/>
          <w:sz w:val="24"/>
          <w:szCs w:val="24"/>
        </w:rPr>
        <w:t>.</w:t>
      </w:r>
      <w:r w:rsidR="003024CB">
        <w:rPr>
          <w:rFonts w:ascii="Times New Roman" w:hAnsi="Times New Roman" w:cs="Times New Roman"/>
          <w:sz w:val="24"/>
          <w:szCs w:val="24"/>
        </w:rPr>
        <w:t xml:space="preserve"> Для этого</w:t>
      </w:r>
      <w:r w:rsidR="008A11AB">
        <w:rPr>
          <w:rFonts w:ascii="Times New Roman" w:hAnsi="Times New Roman" w:cs="Times New Roman"/>
          <w:sz w:val="24"/>
          <w:szCs w:val="24"/>
        </w:rPr>
        <w:t xml:space="preserve"> </w:t>
      </w:r>
      <w:r w:rsidR="003024CB">
        <w:rPr>
          <w:rFonts w:ascii="Times New Roman" w:hAnsi="Times New Roman" w:cs="Times New Roman"/>
          <w:sz w:val="24"/>
          <w:szCs w:val="24"/>
        </w:rPr>
        <w:t>будет сформирован список экспертов из 15 чел., которые смогут ответить на вопросы анкеты.</w:t>
      </w:r>
      <w:r w:rsidR="008A11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BBD" w:rsidRPr="006446FA" w:rsidRDefault="004A2BBD" w:rsidP="006446FA">
      <w:pPr>
        <w:pStyle w:val="a3"/>
        <w:ind w:left="1080" w:firstLine="33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7ADC" w:rsidRDefault="001358B1" w:rsidP="001358B1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Для анализа текущего состояния и перспективы дальнейшего развития на рассмотрение и дополнения рабочей группы выносится перечень 11 социально значимых рынков для развития конкуренции, определенных Стандартом и являющихся обязательными. </w:t>
      </w:r>
      <w:r w:rsidR="00EC61B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Например: на рынке дошкольного образования, согласно Стандарту, нужно показать удельный вес детей частных дошкольных образовательных организациях  в общей численности детей. Так как в </w:t>
      </w:r>
      <w:proofErr w:type="spellStart"/>
      <w:r w:rsidR="00EC61BF">
        <w:rPr>
          <w:rFonts w:ascii="Times New Roman" w:eastAsia="Times New Roman" w:hAnsi="Times New Roman" w:cs="Times New Roman"/>
          <w:sz w:val="24"/>
          <w:szCs w:val="24"/>
        </w:rPr>
        <w:t>Старошайговском</w:t>
      </w:r>
      <w:proofErr w:type="spellEnd"/>
      <w:r w:rsidR="00EC61B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сложилась благоприятная ситуация в этой сфере и мест в детских садах достаточно, что показывает отсутствие электронной очереди, и нет необходимости в открытии частных дошкольных о</w:t>
      </w:r>
      <w:r w:rsidR="005E160F">
        <w:rPr>
          <w:rFonts w:ascii="Times New Roman" w:eastAsia="Times New Roman" w:hAnsi="Times New Roman" w:cs="Times New Roman"/>
          <w:sz w:val="24"/>
          <w:szCs w:val="24"/>
        </w:rPr>
        <w:t>рганизаций, рабочей группой были внесены изменения</w:t>
      </w:r>
      <w:r w:rsidR="008E492B">
        <w:rPr>
          <w:rFonts w:ascii="Times New Roman" w:eastAsia="Times New Roman" w:hAnsi="Times New Roman" w:cs="Times New Roman"/>
          <w:sz w:val="24"/>
          <w:szCs w:val="24"/>
        </w:rPr>
        <w:t xml:space="preserve"> в этот пункт Стандарта.</w:t>
      </w:r>
      <w:r w:rsidR="00E05665">
        <w:rPr>
          <w:rFonts w:ascii="Times New Roman" w:eastAsia="Times New Roman" w:hAnsi="Times New Roman" w:cs="Times New Roman"/>
          <w:sz w:val="24"/>
          <w:szCs w:val="24"/>
        </w:rPr>
        <w:t xml:space="preserve"> В этом пункте Дор</w:t>
      </w:r>
      <w:r w:rsidR="006C6A54">
        <w:rPr>
          <w:rFonts w:ascii="Times New Roman" w:eastAsia="Times New Roman" w:hAnsi="Times New Roman" w:cs="Times New Roman"/>
          <w:sz w:val="24"/>
          <w:szCs w:val="24"/>
        </w:rPr>
        <w:t>ожной карты будем рассматривать</w:t>
      </w:r>
      <w:r w:rsidR="00E05665">
        <w:rPr>
          <w:rFonts w:ascii="Times New Roman" w:eastAsia="Times New Roman" w:hAnsi="Times New Roman" w:cs="Times New Roman"/>
          <w:sz w:val="24"/>
          <w:szCs w:val="24"/>
        </w:rPr>
        <w:t>: долю детей в возрасте 1-6 лет, получающих дошкольную образовательную услугу и услугу по их содержанию в муниципальн</w:t>
      </w:r>
      <w:r w:rsidR="006C6A54">
        <w:rPr>
          <w:rFonts w:ascii="Times New Roman" w:eastAsia="Times New Roman" w:hAnsi="Times New Roman" w:cs="Times New Roman"/>
          <w:sz w:val="24"/>
          <w:szCs w:val="24"/>
        </w:rPr>
        <w:t>ых образовательных учреждениях из</w:t>
      </w:r>
      <w:r w:rsidR="00E05665">
        <w:rPr>
          <w:rFonts w:ascii="Times New Roman" w:eastAsia="Times New Roman" w:hAnsi="Times New Roman" w:cs="Times New Roman"/>
          <w:sz w:val="24"/>
          <w:szCs w:val="24"/>
        </w:rPr>
        <w:t xml:space="preserve"> общей численности детей в возрасте 1-6 лет. </w:t>
      </w:r>
    </w:p>
    <w:p w:rsidR="008E492B" w:rsidRDefault="008E492B" w:rsidP="008E492B">
      <w:pPr>
        <w:pStyle w:val="a3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Рассмотрены приоритетные рынки: </w:t>
      </w:r>
    </w:p>
    <w:p w:rsidR="008E492B" w:rsidRDefault="008E492B" w:rsidP="008E492B">
      <w:pPr>
        <w:pStyle w:val="a3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-рынок производства и переработки молока.</w:t>
      </w:r>
    </w:p>
    <w:p w:rsidR="008E492B" w:rsidRDefault="008E492B" w:rsidP="008E492B">
      <w:pPr>
        <w:pStyle w:val="a3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-рынок услуг общественного питания.</w:t>
      </w:r>
    </w:p>
    <w:p w:rsidR="008A11AB" w:rsidRPr="008A11AB" w:rsidRDefault="008A11AB" w:rsidP="008A11AB">
      <w:pPr>
        <w:pStyle w:val="a3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включен блок: развитие инвестиционной деятельности на приоритетных рынках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Pr="008A11AB">
        <w:rPr>
          <w:rFonts w:ascii="Times New Roman" w:hAnsi="Times New Roman"/>
          <w:sz w:val="24"/>
          <w:szCs w:val="24"/>
        </w:rPr>
        <w:t xml:space="preserve">утвержденный республиканской «дорожной картой распоряжение Правительства </w:t>
      </w:r>
      <w:r>
        <w:rPr>
          <w:rFonts w:ascii="Times New Roman" w:hAnsi="Times New Roman"/>
          <w:sz w:val="24"/>
          <w:szCs w:val="24"/>
        </w:rPr>
        <w:t>РМ от 29 февраля 2016 г. №109-Р.</w:t>
      </w:r>
    </w:p>
    <w:p w:rsidR="003024CB" w:rsidRDefault="003024CB" w:rsidP="008E492B">
      <w:pPr>
        <w:pStyle w:val="a3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492B" w:rsidRDefault="008E492B" w:rsidP="008E492B">
      <w:pPr>
        <w:pStyle w:val="a3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A6F" w:rsidRPr="00A03EA9" w:rsidRDefault="00A12A6F" w:rsidP="008876D4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A12A6F" w:rsidRDefault="00D745C7" w:rsidP="008A11AB">
      <w:pPr>
        <w:spacing w:after="0"/>
        <w:ind w:left="1134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-положения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, сложившееся в сфере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нескольким приоритетным рынкам, не позволяет считать, что в них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сложились условия, способствующие развитию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конкуренции и становлению рыночных отношений.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Это вызвано рядом причин,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значительной степени не зависящих от деятельности государственных органов местных органов власти. Целенаправленной работы по выявлению и анализу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причин, тормозящих развитие конкуренции в данной сфере деятельности, не проводилось,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поэтому внимание к данному вопросу и направление работы по решению стоящих задач,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определенных Стандартом  и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>проявленные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группой </w:t>
      </w:r>
      <w:r w:rsidR="00A12A6F" w:rsidRPr="00A03EA9">
        <w:rPr>
          <w:rFonts w:ascii="Times New Roman" w:eastAsia="Times New Roman" w:hAnsi="Times New Roman" w:cs="Times New Roman"/>
          <w:sz w:val="24"/>
          <w:szCs w:val="24"/>
        </w:rPr>
        <w:t xml:space="preserve">по развитию конкуренции являются чрезвычайно </w:t>
      </w:r>
      <w:r w:rsidR="00A12A6F" w:rsidRPr="00A03EA9">
        <w:rPr>
          <w:rFonts w:ascii="Times New Roman" w:hAnsi="Times New Roman" w:cs="Times New Roman"/>
          <w:sz w:val="24"/>
          <w:szCs w:val="24"/>
        </w:rPr>
        <w:t>важными и актуальными.</w:t>
      </w:r>
      <w:r w:rsidR="00C33114">
        <w:rPr>
          <w:rFonts w:ascii="Times New Roman" w:hAnsi="Times New Roman" w:cs="Times New Roman"/>
          <w:sz w:val="24"/>
          <w:szCs w:val="24"/>
        </w:rPr>
        <w:t xml:space="preserve"> Внести изменения в перечень приоритетных рынков</w:t>
      </w:r>
      <w:r w:rsidR="00D730C6">
        <w:rPr>
          <w:rFonts w:ascii="Times New Roman" w:hAnsi="Times New Roman" w:cs="Times New Roman"/>
          <w:sz w:val="24"/>
          <w:szCs w:val="24"/>
        </w:rPr>
        <w:t>,</w:t>
      </w:r>
      <w:r w:rsidR="00C33114">
        <w:rPr>
          <w:rFonts w:ascii="Times New Roman" w:hAnsi="Times New Roman" w:cs="Times New Roman"/>
          <w:sz w:val="24"/>
          <w:szCs w:val="24"/>
        </w:rPr>
        <w:t xml:space="preserve"> если предлагаемые рынки не способствуют развитию конкуренции в районе.</w:t>
      </w:r>
    </w:p>
    <w:p w:rsidR="00C33114" w:rsidRDefault="00C33114" w:rsidP="008A11AB">
      <w:pPr>
        <w:spacing w:after="0"/>
        <w:ind w:left="113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730C6">
        <w:rPr>
          <w:rFonts w:ascii="Times New Roman" w:hAnsi="Times New Roman" w:cs="Times New Roman"/>
          <w:sz w:val="24"/>
          <w:szCs w:val="24"/>
        </w:rPr>
        <w:t>принять к сведению информацию управления</w:t>
      </w:r>
      <w:r w:rsidR="00D730C6" w:rsidRPr="00D730C6">
        <w:rPr>
          <w:rFonts w:ascii="Times New Roman" w:hAnsi="Times New Roman" w:cs="Times New Roman"/>
          <w:sz w:val="24"/>
          <w:szCs w:val="24"/>
        </w:rPr>
        <w:t xml:space="preserve"> </w:t>
      </w:r>
      <w:r w:rsidR="00D730C6">
        <w:rPr>
          <w:rFonts w:ascii="Times New Roman" w:hAnsi="Times New Roman" w:cs="Times New Roman"/>
          <w:sz w:val="24"/>
          <w:szCs w:val="24"/>
        </w:rPr>
        <w:t>планирования с/</w:t>
      </w:r>
      <w:proofErr w:type="spellStart"/>
      <w:r w:rsidR="00D730C6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D730C6">
        <w:rPr>
          <w:rFonts w:ascii="Times New Roman" w:hAnsi="Times New Roman" w:cs="Times New Roman"/>
          <w:sz w:val="24"/>
          <w:szCs w:val="24"/>
        </w:rPr>
        <w:t xml:space="preserve"> и комплексных программ развития района по внедрению Стандарта развития конкуренции на территории </w:t>
      </w:r>
      <w:proofErr w:type="spellStart"/>
      <w:r w:rsidR="00D730C6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730C6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72E64" w:rsidRDefault="00972E64" w:rsidP="00EE3C6F">
      <w:pPr>
        <w:spacing w:after="0"/>
        <w:ind w:firstLine="849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EE3C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П</w:t>
      </w:r>
      <w:r>
        <w:rPr>
          <w:rFonts w:ascii="Times New Roman" w:eastAsia="Times New Roman" w:hAnsi="Times New Roman" w:cs="Times New Roman"/>
          <w:sz w:val="24"/>
          <w:szCs w:val="24"/>
        </w:rPr>
        <w:t>редседатель рабочей группы                                              Бычков А. Н.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147E6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70F21"/>
    <w:rsid w:val="00077548"/>
    <w:rsid w:val="000D6FA5"/>
    <w:rsid w:val="000F2E27"/>
    <w:rsid w:val="001358B1"/>
    <w:rsid w:val="00147E68"/>
    <w:rsid w:val="001F634E"/>
    <w:rsid w:val="002A4C59"/>
    <w:rsid w:val="003024CB"/>
    <w:rsid w:val="0036005E"/>
    <w:rsid w:val="003669C8"/>
    <w:rsid w:val="003C42E7"/>
    <w:rsid w:val="004879C1"/>
    <w:rsid w:val="004A2BBD"/>
    <w:rsid w:val="004A3B28"/>
    <w:rsid w:val="004C537C"/>
    <w:rsid w:val="00521BBB"/>
    <w:rsid w:val="005E160F"/>
    <w:rsid w:val="006446FA"/>
    <w:rsid w:val="00647B4B"/>
    <w:rsid w:val="00665B42"/>
    <w:rsid w:val="00686681"/>
    <w:rsid w:val="00687333"/>
    <w:rsid w:val="006C6A54"/>
    <w:rsid w:val="00745697"/>
    <w:rsid w:val="0075169D"/>
    <w:rsid w:val="00777ADC"/>
    <w:rsid w:val="007B6193"/>
    <w:rsid w:val="007D2381"/>
    <w:rsid w:val="007D62EB"/>
    <w:rsid w:val="008034BF"/>
    <w:rsid w:val="00864C74"/>
    <w:rsid w:val="008876D4"/>
    <w:rsid w:val="008A11AB"/>
    <w:rsid w:val="008E2FD4"/>
    <w:rsid w:val="008E492B"/>
    <w:rsid w:val="00972E64"/>
    <w:rsid w:val="009F3540"/>
    <w:rsid w:val="00A03EA9"/>
    <w:rsid w:val="00A12A6F"/>
    <w:rsid w:val="00A476EF"/>
    <w:rsid w:val="00C33114"/>
    <w:rsid w:val="00D03047"/>
    <w:rsid w:val="00D730C6"/>
    <w:rsid w:val="00D745C7"/>
    <w:rsid w:val="00E01E7F"/>
    <w:rsid w:val="00E05665"/>
    <w:rsid w:val="00E07FC4"/>
    <w:rsid w:val="00E8048C"/>
    <w:rsid w:val="00E9016E"/>
    <w:rsid w:val="00EC61BF"/>
    <w:rsid w:val="00ED632E"/>
    <w:rsid w:val="00EE3C6F"/>
    <w:rsid w:val="00EF4D25"/>
    <w:rsid w:val="00F067E6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743C-3141-48AB-B9C5-8A3CAC2D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27</cp:revision>
  <cp:lastPrinted>2016-12-05T07:10:00Z</cp:lastPrinted>
  <dcterms:created xsi:type="dcterms:W3CDTF">2016-10-12T04:17:00Z</dcterms:created>
  <dcterms:modified xsi:type="dcterms:W3CDTF">2017-06-22T07:13:00Z</dcterms:modified>
</cp:coreProperties>
</file>