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941" w:rsidRDefault="00681941" w:rsidP="00681941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НОВОТРОИЦКОГО СЕЛЬСКОГО ПОСЕЛЕНИЯ   СТАРОШАЙГОВСКОГО                           МУНИЦИПАЛЬНОГО РАЙОНА</w:t>
      </w:r>
    </w:p>
    <w:p w:rsidR="00681941" w:rsidRDefault="00681941" w:rsidP="0068194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681941" w:rsidRDefault="00681941" w:rsidP="00681941">
      <w:pPr>
        <w:spacing w:before="240" w:after="60" w:line="240" w:lineRule="auto"/>
        <w:jc w:val="both"/>
        <w:outlineLvl w:val="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941" w:rsidRDefault="00681941" w:rsidP="0068194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ПОСТАНОВЛЕНИЕ</w:t>
      </w:r>
    </w:p>
    <w:p w:rsidR="00681941" w:rsidRDefault="00681941" w:rsidP="0068194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1941" w:rsidRDefault="00681941" w:rsidP="0068194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23  марта  2017 г.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№18</w:t>
      </w:r>
    </w:p>
    <w:p w:rsidR="00681941" w:rsidRDefault="00681941" w:rsidP="0068194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1941" w:rsidRDefault="00681941" w:rsidP="0068194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1941" w:rsidRDefault="00681941" w:rsidP="0068194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ПОРЯДОК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УЧЕТА БЮДЖЕТНЫХ ОБЯЗАТЕЛЬСТВ ПОЛУЧАТЕЛЕЙ СРЕДСТВ БЮДЖЕТА НОВОТРОИЦКОГО СЕЛЬСКОГО ПОСЕЛЕНИЯ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СТАРОШАЙГОВСКОГО МУНИЦИПАЛЬНОГО РАЙОНА РЕСПУБЛИКИ МОРДОВИЯ</w:t>
      </w:r>
    </w:p>
    <w:p w:rsidR="00681941" w:rsidRDefault="00681941" w:rsidP="0068194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941" w:rsidRDefault="00681941" w:rsidP="0068194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В соответствии со ст.219 Бюджетного кодекса Российской Федерации администрация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постановляет:</w:t>
      </w:r>
    </w:p>
    <w:p w:rsidR="00681941" w:rsidRDefault="00681941" w:rsidP="00681941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прилагаемый </w:t>
      </w:r>
      <w:hyperlink r:id="rId5" w:anchor="P42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Порядок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учета бюджетных обязательств получателей средств бюджета  Новотроицкого сельского поселения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главного бухгалтера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Будылину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Т.И..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941" w:rsidRDefault="00681941" w:rsidP="0068194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3. Настоящее постановление вступает в силу со дня его подписания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распространяющейся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правоотношения, возникшие с 1 января 2017 года.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941" w:rsidRDefault="00681941" w:rsidP="00681941">
      <w:pPr>
        <w:tabs>
          <w:tab w:val="left" w:pos="360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</w:t>
      </w:r>
    </w:p>
    <w:p w:rsidR="00681941" w:rsidRDefault="00681941" w:rsidP="00681941">
      <w:pPr>
        <w:tabs>
          <w:tab w:val="left" w:pos="360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Новотроицкого сельского поселения</w:t>
      </w:r>
    </w:p>
    <w:p w:rsidR="00681941" w:rsidRDefault="00681941" w:rsidP="00681941">
      <w:pPr>
        <w:tabs>
          <w:tab w:val="left" w:pos="360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Старошайговского</w:t>
      </w:r>
      <w:proofErr w:type="spellEnd"/>
    </w:p>
    <w:p w:rsidR="00681941" w:rsidRDefault="00681941" w:rsidP="00681941">
      <w:pPr>
        <w:tabs>
          <w:tab w:val="left" w:pos="360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муниципальногорайона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</w:t>
      </w:r>
    </w:p>
    <w:p w:rsidR="00681941" w:rsidRDefault="00681941" w:rsidP="00681941">
      <w:pPr>
        <w:tabs>
          <w:tab w:val="left" w:pos="360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Т.М.Вишнякова</w:t>
      </w:r>
      <w:proofErr w:type="spellEnd"/>
    </w:p>
    <w:p w:rsidR="00681941" w:rsidRDefault="00681941" w:rsidP="0068194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941" w:rsidRDefault="00681941" w:rsidP="0068194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1941" w:rsidRDefault="00681941" w:rsidP="0068194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Администрации Новотроицкого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сельского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поселенияСтарошайговского</w:t>
      </w:r>
      <w:proofErr w:type="spellEnd"/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муниципального района от 23 марта 2017 года N 18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P42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ПОРЯДОК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УЧЕТА БЮДЖЕТНЫХ ОБЯЗАТЕЛЬСТВ ПОЛУЧАТЕЛЕЙ СРЕДСТВ БЮДЖЕТА НОВОТРОИЦКОГО       СЕЛЬСКОГО ПОСЕЛЕНИЯ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СТАРОШАЙГОВСКОГО МУНИЦИПАЛЬНОГО РАЙОНА  РЕСПУБЛИКИ МОРДОВИЯ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I. Общие положения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ind w:left="284" w:right="705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1.Настоящий </w:t>
      </w:r>
      <w:hyperlink r:id="rId6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Порядок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 на основании </w:t>
      </w:r>
      <w:hyperlink r:id="rId7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статьи 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219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 и устанавливает порядок исполнения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расходам в части учета территориальным органом Федерального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казначейства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обязательств получателей средств бюджета Новотроицкого сельского поселения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681941" w:rsidRDefault="00681941" w:rsidP="0068194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Бюджетные обязательства учитываются 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  в установленном порядке в территориальном органе Федерального казначейства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соответствующий лицевой счет получателя бюджетных средств).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Бюджетные обязательства, принятые на текущий финансовый год, на первый и второй год планового периода учитываются отдельно.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Постановка на учет бюджетных  обязательств осуществляется на основании Сведений о бюджетном обязательстве (код формы по ОКУД 0506101), содержащих информацию согласно приложению № 1 (далее - Сведения о бюджетном обязательстве), сформированных получателями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Сведения о бюджетном обязательстве формируются в форме электронного документа и подписываются усиленной квалифицированной электронной подписью (далее - электронная подпись) лица, имеющего право действовать от имени получателя средств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отсутствии у получателя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технической возможности представления электронной копии документа-основания в территориальный орган Федерального казначейства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представляется документ-основание на бумажном носителе и при технической возможности на съемном машинном носителе.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Лица, имеющие право действовать от имени получателя средств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соответствии с Порядком, несут персональную ответственность за формирование Сведений о бюджетном обязательстве, за их полноту и достоверность, а также за соблюдение установленных Порядком сроков их представления.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II. Порядок учета бюджетных обязательств получателей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обязательстве, сформированными на основании документов, предусмотренных в </w:t>
      </w:r>
      <w:r>
        <w:rPr>
          <w:rFonts w:ascii="Calibri" w:eastAsia="Times New Roman" w:hAnsi="Calibri" w:cs="Calibri"/>
          <w:szCs w:val="20"/>
          <w:lang w:eastAsia="ru-RU"/>
        </w:rPr>
        <w:t xml:space="preserve">графе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Перечня документов, на основании которых возникают бюджетные обязательства получателей средств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согласно </w:t>
      </w:r>
      <w:hyperlink r:id="rId9" w:anchor="P1275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приложению № 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к Порядку (далее соответственно - документы-основания, Перечень). </w:t>
      </w:r>
      <w:proofErr w:type="gramEnd"/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6.Сведения о бюджетных обязательствах, возникших на основании документов-оснований, предусмотренных </w:t>
      </w:r>
      <w:hyperlink r:id="rId10" w:anchor="P1290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пунктами 1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11" w:anchor="P1293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2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графы 4 Перечня (далее - принимаемые бюджетные обязательства), формируются: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позднее трех рабочих дней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дня направления на размещение в единой информационной системе в сфере закупок извещения об осуществлении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закупки в форме электронного документа и информация, содержащаяся в Сведениях о бюджетном обязательстве, должна соответствовать аналогичной информации, содержащейся в указанном извещении;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 с формированием сведений, направляемых на согласование в территориальный орган Федерального казначейства в соответствии с абзацем вторым пункта 6 Порядка взаимодействия Федерального казначейства с субъектами контроля, указанными в пунктах 3 и 6 Правил осуществления контроля, предусмотренного частью 5 статьи 99 Федерального закона "О контрактной системе в сфере закупок товаров, работ, услуг для обеспечения государственных и муниципальных нужд", утвержденного приказом Министерства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финансов Российской Федерации от 4 июля 2016 г. N 104н (зарегистрирован Министерством юстиции Российской Федерации 16 сентября 2016 г., регистрационный N 43683), и информация, содержащаяся в Сведениях о бюджетном обязательстве, должна соответствовать аналогичной информации, содержащейся в указанных сведениях.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бюджетных обязательствах, возникших на основании документов-оснований, предусмотренных </w:t>
      </w:r>
      <w:hyperlink r:id="rId12" w:anchor="P1296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пунктами 3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hyperlink r:id="rId13" w:anchor="P1385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2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графы 4 Перечня (далее - принятые бюджетные обязательства):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принятых бюджетных обязательств, возникших на основании документов-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оснований, предусмотренных </w:t>
      </w:r>
      <w:hyperlink r:id="rId14" w:anchor="P1296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пунктами 3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,7, 11, 12, 14-16 графы 4 Перечня, формируются не позднее трех рабочих дней со дня заключения соответственно муниципального контракта, договора,  договора (соглашения) о предоставлении субсидии муниципальному бюджетному или муниципальному автономному учреждению, договора (соглашения) о предоставлении субсидии или бюджетных инвестиций юридическому лицу, издания приказа о штатном расписании с расчетом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годового фонда оплаты труда, указанных в названных пунктах </w:t>
      </w:r>
      <w:hyperlink r:id="rId15" w:anchor="P1287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графы 4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Перечня;</w:t>
      </w:r>
      <w:proofErr w:type="gramEnd"/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части принятых бюджетных обязательств, возникших на основании документов-оснований, предусмотренных </w:t>
      </w:r>
      <w:hyperlink r:id="rId16" w:anchor="P1328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пунктом 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 графы 4 Перечня, формируются не позднее трех рабочих дней со дня доведения в установленном порядке соответствующих лимитов бюджетных обязательств на принятие и исполнение получателем средств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бюджетных обязательств, возникших на основании нормативного правового акта о предоставлении субсидии юридическому лицу, указанных в названных пунктах </w:t>
      </w:r>
      <w:hyperlink r:id="rId17" w:anchor="P1287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графы 2</w:t>
        </w:r>
        <w:proofErr w:type="gramEnd"/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Перечня.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бюджетных обязательствах, возникших на основании документов-оснований, предусмотренных </w:t>
      </w:r>
      <w:hyperlink r:id="rId18" w:anchor="P1385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пунктами 4-6, 8-10, 13, 18-20,22-23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графы 4 Перечня, формируются территориальным органом Федерального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казначейства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представленных получателем бюджетных средств заявок на кассовый расход. 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бюджетных обязательствах формируются территориальным органом Федерального казначейства - в случае исполнения бюджетного обязательства одним платежным документом, сумма которого равна сумме бюджетного обязательства, подлежащего постановке на учет, на основании информации, содержащейся в представленных получателем средств местного бюджета в территориальный орган Федерального казначейства платежных документах для оплаты соответствующих бюджетных обязательств.</w:t>
      </w:r>
      <w:proofErr w:type="gramEnd"/>
    </w:p>
    <w:p w:rsidR="00681941" w:rsidRDefault="00681941" w:rsidP="0068194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7.Сведения о бюджетном обязательстве, возникшем на основании муниципального контракта (договора) на поставку товаров, выполнение работ, оказание услуг, сведения о котором не подлежат включению в реестр контрактов, направляются в орган Федерального казначейства с приложением копии договора (документа о внесении изменений в договор), в форме электронной копии документа на бумажном носителе, созданной посредством его сканирования, или копии электронного документа, подтвержденной электронной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подписью лица, имеющего право действовать от имени получателя средств местного бюджета.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направлении в орган Федерального казначейства Сведений о бюджетном обязательстве, возникшем на основании документа-основания, предусмотренного </w:t>
      </w:r>
      <w:hyperlink r:id="rId19" w:anchor="P1366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пунктами 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3, 7 графы 4 Перечня, копия указанного документа-основания в орган Федерального казначейства не представляется.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обязательства, в которое вносится изменение.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 В случае внесения изменений в бюджетное обязательство без внесения изменений в документ-основание, документ-основание в Федеральное казначейство повторно не представляется.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10.Постановка на учет бюджетных обязательств (внесение изменений в поставленные на учет бюджетные обязательства), возникших из документов-оснований,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предусмотренных </w:t>
      </w:r>
      <w:hyperlink r:id="rId20" w:anchor="P1290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пунктами 1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hyperlink r:id="rId21" w:anchor="P1385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2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графы 4 Перечня, осуществляется территориальным органом Федерального казначейства в течение двух рабочих дней после проверки Сведений о бюджетном обязательстве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114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соответствие информации о бюджетном обязательстве, указанной в Сведениях о бюджетном обязательстве, документам-основаниям, подлежащим представлению получателями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территориальный орган Федерального казначейства для постановки на учет бюджетных обязательств в соответствии с Порядком;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соответствие информации о бюджетном обязательстве, указанной в Сведениях о бюджетном обязательстве, составу информации, подлежащей включению в Сведения о бюджетном обязательстве в соответствии с </w:t>
      </w:r>
      <w:hyperlink r:id="rId22" w:anchor="P454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приложением № 1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Порядку;</w:t>
      </w:r>
      <w:bookmarkStart w:id="2" w:name="P116"/>
      <w:bookmarkEnd w:id="2"/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соблюдение правил формирования Сведений о бюджетном обязательстве, установленных настоящей главой и </w:t>
      </w:r>
      <w:hyperlink r:id="rId23" w:anchor="P454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приложением № 1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Порядку; 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P117"/>
      <w:bookmarkEnd w:id="3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превышение суммы бюджетного обязательства по соответствующим кодам классификации расходов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над суммой неиспользованных лимитов бюджетных обязательств, отраженных 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 в установленном порядке в территориальном органе Федерального казначейства (далее - соответствующий лицевой счет получателя бюджетных средств), отдельно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текущего финансового года, для первого и для второго года планового периода;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P118"/>
      <w:bookmarkStart w:id="5" w:name="P119"/>
      <w:bookmarkEnd w:id="4"/>
      <w:bookmarkEnd w:id="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соответствие предмета бюджетного обязательства, указанного в Сведениях о бюджетном обязательстве, коду классификации расходов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указанному по соответствующей строке данных Сведений.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P121"/>
      <w:bookmarkEnd w:id="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представления в территориальный орган Федерального казначейства Сведений о бюджетном обязательстве на бумажном носителе в дополнение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проверке, предусмотренной </w:t>
      </w:r>
      <w:hyperlink r:id="rId24" w:anchor="P113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пунктом 10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Порядка, также осуществляется проверка Сведений о бюджетном обязательстве на: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формы Сведений о бюджетном обязательстве;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в представленных Сведениях о бюджетном обязательстве исправлений;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идентичность информации, отраженной в Сведениях о бюджетном обязательстве на бумажном носителе, информации, содержащейся в Сведениях о бюджетном обязательстве, представленной на машинном носителе (при наличии).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положительного результата проверки Сведений о бюджетном обязательстве на соответствие требованиям, предусмотренным </w:t>
      </w:r>
      <w:hyperlink r:id="rId25" w:anchor="P113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пунктами 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10-11 Порядка, территориальный орган Федерального казначейства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указанной проверки Сведений о бюджетном обязательстве направляет получателю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извещение 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постановке на учет (изменении) бюджетного обязательства, содержащее сведения об учетном номере бюджетного обязательства и о дате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постановки на учет (изменения) бюджетного обязательства, а также о номере реестровых записей в реестре соглашений, реестре контрактов (далее - Извещение о бюджетном обязательстве).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бюджетном обязательстве направляется получателю средств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территориальным органом Федерального казначейства в форме электронного документа с использованием электронной подписи лица, имеющего право действовать от имени территориального органа Федерального казначейства, - в отношении Сведений о бюджетном обязательстве, представленных в форме электронного документа, на бумажном носителе (код формы по ОКУД 0506105) – в отношении Сведений о бюджетном обязательстве, представленных 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бумажном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носителе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бюджетном обязательстве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сформированное на бумажном носителе, подписывается лицом, имеющим право действовать от имени территориального органа Федерального казначейства.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Учетный номер бюджетного обязательства является уникальным и не подлежит изменению, в том числе при изменении отдельных реквизитов бюджетного обязательства.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Учетный номер бюджетного обязательства имеет следующую структуру, состоящую из девятнадцати разрядов: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1 по 8 разряд - уникальный код получателя средств местного бюджета по реестру участников бюджетного процесса, а также юридических лиц, не являющихся участниками бюджетного процесса (далее - Сводный реестр);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 и 10 разряды - последние две цифры года, в котором бюджетное обязательство поставлено на учет;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11 по 19 разряд - уникальный номер бюджетного обязательства, присваиваемый территориальным органом Федерального казначейства в рамках одного календарного года.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P144"/>
      <w:bookmarkEnd w:id="7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Одно поставленное на учет бюджетное обязательство может содержать несколько кодов классификации расходов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14. В случае отрицательного результата проверки Сведений о бюджетном обязательстве на соответствие требованиям, предусмотренным: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6" w:anchor="P114" w:history="1">
        <w:proofErr w:type="gramStart"/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абзацами вторым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hyperlink r:id="rId27" w:anchor="P116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четвертым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28" w:anchor="P119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шестым пункта 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10, </w:t>
      </w:r>
      <w:hyperlink r:id="rId29" w:anchor="P121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пунктом 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  Порядка, территориальный орган Федерального казначейства в срок, установленный в </w:t>
      </w:r>
      <w:hyperlink r:id="rId30" w:anchor="P113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пункте 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Порядка, возвращает получателю средств 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представленные на бумажном носителе Сведения о бюджетном обязательстве с приложением </w:t>
      </w:r>
      <w:hyperlink r:id="rId31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Протокола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(код формы по КФД </w:t>
      </w:r>
      <w:hyperlink r:id="rId32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0531805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(далее - Протокол), направляет получателю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Протокол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если Сведения о бюджетном обязательстве направлялись в форме электронного документа, с указанием в </w:t>
      </w:r>
      <w:hyperlink r:id="rId33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Протоколе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причины, по которой не осуществляется постановка на учет бюджетного обязательства;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34" w:anchor="P117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абзацем пятым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35" w:anchor="P118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пункта 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Порядка, орган Федерального казначейства в срок, установленный в </w:t>
      </w:r>
      <w:hyperlink r:id="rId36" w:anchor="P113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пункте 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 Порядка: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отношении Сведений о бюджетных обязательствах, возникших на основании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документов-оснований, предусмотренных </w:t>
      </w:r>
      <w:hyperlink r:id="rId37" w:anchor="P1290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пунктами 1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-2 графы 2 Перечня, - возвращает получателю средств местного бюджета представленные на бумажном носителе Сведения о бюджетном обязательстве с приложением </w:t>
      </w:r>
      <w:hyperlink r:id="rId38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Протокола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направляет получателю средств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указанный </w:t>
      </w:r>
      <w:hyperlink r:id="rId39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протокол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сформированный в электронном виде, если Сведения о бюджетном обязательстве представлялись в форме электронного документа, с указанием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протоколах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причины, по которой не осуществляется постановка на учет бюджетного обязательства;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отношении Сведений о бюджетных обязательствах, возникших на основании документов-оснований, предусмотренных </w:t>
      </w:r>
      <w:hyperlink r:id="rId40" w:anchor="P1296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пунктами 3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7, 11, 12 14-16, 21  графы 4  Перечня, - присваивает учетный номер бюджетному обязательству (вносит изменения в ранее поставленное на учет бюджетное обязательство) и в день постановки на учет бюджетного обязательства (внесения изменений в ранее поставленное на учет бюджетное обязательство) направляет:</w:t>
      </w:r>
      <w:proofErr w:type="gramEnd"/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получателю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Извещение о бюджетном обязательстве с указанием информации, предусмотренной </w:t>
      </w:r>
      <w:hyperlink r:id="rId41" w:anchor="P133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пунктом 1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Порядка;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получателю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главному распорядителю (распорядителю) средств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в ведении которого находится получатель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Уведомление о превышении бюджетным обязательством неиспользованных лимитов бюджетных обязательств (код формы по </w:t>
      </w:r>
      <w:hyperlink r:id="rId42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ОКУД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0506111).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На сумму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неисполненного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конец отчетного финансового года бюджетного обязательства в текущем финансовом году в бюджетное обязательство вносятся изменения в соответствии с пунктом 4 Порядка в части графика оплаты бюджетного обязательства, а также в части кодов бюджетной классификации Российской Федерации.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коды бюджетной классификации Российской Федерации, по которым бюджетное обязательство было поставлено на учет в отчетном финансовом году, в текущем финансовом году являются недействующими, то в Сведениях о бюджетном обязательстве указываются соответствующие им коды бюджетной классификации Российской Федерации, установленные на текущий финансовый год.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ликвидации, реорганизации получателя средств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территориальным органом Федерального казначейства вносятся изменения в ранее учтенные бюджетные обязательства получателя средств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части аннулирования соответствующих неисполненных бюджетных обязательств.</w:t>
      </w:r>
      <w:proofErr w:type="gramEnd"/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III. Особенности учета бюджетных обязательств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исполнительным документам, решениям налоговых органов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17.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бюджетном обязательстве, возникшем в соответствии с документами-основаниями, предусмотренными </w:t>
      </w:r>
      <w:hyperlink r:id="rId43" w:anchor="P1372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пунктом 2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графы 4 Перечня, формируются в срок, установленный бюджетным законодательством Российской Федерации для представления в установленном порядке получателем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- должником информации об источнике образования задолженности и кодах бюджетной классификации Российской Федерации, по которым должны быть произведены расходы бюджета Новотроицкого сельского поселения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исполнению исполнительного документа, решения налогового органа.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в территориальном органе Федерального казначейства ранее было учтено бюджетное обязательство, по которому представлен исполнительный документ, решение налогового органа, то одновременно со Сведениями о бюджетном обязательстве, сформированными в соответствии с исполнительным документом, решением налогового органа, формируются Сведения о бюджетном обязательстве, содержащие уточненную информацию о ранее учтенном бюджетном обязательстве, уменьшенном на сумму, указанную в исполнительном документе, решении налогового органа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внесения изменений в ранее поставленное на учет бюджетное обязательство по исполнительному документу, решению налогового органа являются Сведения о бюджетном обязательстве, содержащие уточненную информацию о кодах бюджетной классификации Российской Федерации, по которым должен быть исполнен исполнительный документ, решение налогового органа, или информацию о документе, подтверждающем исполнение исполнительного документа, решения налогового органа, документе об отсрочке, о рассрочке или об отложении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исполнения судебных актов либо документе, отменяющем или приостанавливающем исполнение судебного акта, на основании которого выдан исполнительный документ, документе об отсрочке или рассрочке уплаты налога, сбора, пеней, штрафов, или ином документе с приложением копий предусмотренных настоящим пунктом документов в форме электронной копии документа на бумажном носителе, созданной посредством его сканирования, или копии электронного документа, подтвержденных электронной подписью лица, имеющего право действовать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имени получателя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ликвидации получателя средств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обязательство, возникшее на основании исполнительного документа, решения налогового органа, вносятся изменения в части аннулирования неисполненного бюджетного обязательства.</w:t>
      </w:r>
      <w:proofErr w:type="gramEnd"/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V. Представление информации о бюджетных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обязательствах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учтенных в органах Федерального казначейства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P240"/>
      <w:bookmarkEnd w:id="8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Информация о бюджетных обязательствах предоставляется территориальным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органом Федерального казначейства по запросу: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главным распорядителям средств бюджета Новотроицкого сельского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- в части бюджетных обязательств подведомственных им получателей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получателям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- в части бюджетных обязательств соответствующего получателя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 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P245"/>
      <w:bookmarkStart w:id="10" w:name="P246"/>
      <w:bookmarkEnd w:id="9"/>
      <w:bookmarkEnd w:id="1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22. Информация о бюджетных обязательствах предоставляется в соответствии со следующими положениями: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по запросу главного распорядителя 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территориальный орган Федерального казначейства представляет с указанными в запросе детализацией и группировкой показателей:</w:t>
      </w:r>
      <w:proofErr w:type="gramEnd"/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Информацию о принятых на учет обязательствах по находящимся в ведении главного распорядителя средств местного бюджета получателям средств местного бюджета, сформированную по состоянию на 1-е число месяца, указанного в запросе, или на 1-е число месяца, в котором поступил запрос нарастающим итогом с начала текущего финансового года;</w:t>
      </w:r>
      <w:proofErr w:type="gramEnd"/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по запросу получателя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территориальный орган Федерального  казначейства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предоставляет  Справку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об  исполнении принятых на  учет  бюджетных  обязательств   (далее - Справка об исполнении обязательств) (код формы по </w:t>
      </w:r>
      <w:hyperlink r:id="rId44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ОКУД 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0506602).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Справка об исполнении обязательств формируется по состоянию на 1-е число каждого месяца и по состоянию на дату, указанную в запросе получателя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нарастающим итогом с 1 января текущего финансового года и содержит информацию об исполнении бюджетных обязательств, поставленных на учет в органе Федерального казначейства на основании Сведений об обязательстве;</w:t>
      </w:r>
      <w:bookmarkStart w:id="11" w:name="P286"/>
      <w:bookmarkEnd w:id="11"/>
      <w:proofErr w:type="gramEnd"/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по запросу получателя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территориальный орган Федерального казначейства по месту обслуживания получателя средств местного бюджета формирует Справку о неисполненных в отчетном финансовом году бюджетных обязательствах по государственным контрактам на поставку товаров, выполнение работ, оказание услуг и соглашениям (нормативным правовым актам) о предоставлении из федерального бюджета бюджету субъекта Российской Федерации субсидий, субвенций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иных межбюджетных трансфертов (далее - соглашение (нормативный правовой акт) о предоставлении межбюджетных трансфертов), соглашениям (нормативным правовым актам) о предоставлении субсидий юридическим лицам (код формы по </w:t>
      </w:r>
      <w:hyperlink r:id="rId45" w:history="1">
        <w:r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ОКУД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0506103) (далее - Справка о неисполненных бюджетных обязательствах).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adjustRightInd w:val="0"/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V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Указания по заполнению документов, предусмотренных настоящим Порядком</w:t>
      </w:r>
    </w:p>
    <w:p w:rsidR="00681941" w:rsidRDefault="00681941" w:rsidP="00681941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случаях, когда в настоящем Порядке предусмотрено оформление документов (сведений, информации, справок) по формам ОКУД при оформлении указанных документов (сведений, информации, справок) используются соответствующие приложения к Порядку учета территориальными органами Федерального казначейства бюджетных и денежных обязательств получателей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утвержденному постановлением администрации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от 23.03.2017г. № 18.</w:t>
      </w:r>
      <w:proofErr w:type="gramEnd"/>
    </w:p>
    <w:p w:rsidR="00681941" w:rsidRDefault="00681941" w:rsidP="00681941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Формирование документов, предусмотренных настоящим Порядком, осуществляется с учетом правил, предусмотренных разделом VI Порядка учета территориальными органами Федерального казначейства бюджетных и денежных обязательств получателей средств бюджета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утвержденному постановлением администрации Новотроицкого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от 23.03.2017г. № 18.</w:t>
      </w:r>
    </w:p>
    <w:p w:rsidR="00681941" w:rsidRDefault="00681941" w:rsidP="0068194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ПРИЛОЖЕНИЕ N 1</w:t>
      </w:r>
    </w:p>
    <w:p w:rsidR="00681941" w:rsidRDefault="00681941" w:rsidP="006819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к Порядку учета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бюджетных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681941" w:rsidRDefault="00681941" w:rsidP="006819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обязательств получателей средств </w:t>
      </w:r>
    </w:p>
    <w:p w:rsidR="00681941" w:rsidRDefault="00681941" w:rsidP="006819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бюджета Новотроицкого сельского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                                                                                                    поселения от 23.03.2017 г №18                                                             </w:t>
      </w:r>
    </w:p>
    <w:p w:rsidR="00681941" w:rsidRDefault="00681941" w:rsidP="006819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2" w:name="P454"/>
      <w:bookmarkEnd w:id="12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ИНФОРМАЦИЯ,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НЕОБХОДИМАЯ ДЛЯ ПОСТАНОВКИ НА УЧЕТ БЮДЖЕТНОГО ОБЯЗАТЕЛЬСТВ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ВНЕСЕНИЯ ИЗМЕНЕНИЙ В ПОСТАВЛЕННОЕ НА УЧЕТБЮДЖЕТНОЕ ОБЯЗАТЕЛЬСТВО)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49"/>
        <w:gridCol w:w="3372"/>
      </w:tblGrid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Наименование информации (реквизита, показателя)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формирования информации (реквизита, показателя)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Номер сведений о бюджетном обязательстве получателя средств бюджета (далее - соответственно Сведения о бюджетном обязательстве, бюджетное обязательство)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порядковый номер Сведений о бюджетном обязательстве.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Учетный номер бюджетного обязательства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при внесении изменений в поставленное на учет бюджетное обязательство.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учетный номер обязательства, в которое вносятся изменения, присвоенный ему при постановке на учет.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Дата формирования Сведений о бюджетном обязательстве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дата формирования Сведений о бюджетном обязательстве получателем бюджетных средств.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Тип бюджетного обязательства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код типа бюджетного обязательства, исходя из следующего: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1 - закупка, если бюджетное обязательство возникло в соответствии с планом закупок, сформированным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2 - прочее, если бюджетное обязательство не связано с закупкой товаров, работ, услуг.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Информация о получателе бюджетных средств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" w:name="P479"/>
            <w:bookmarkEnd w:id="13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 Получатель бюджетных средств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Указывается наименование получателя средств бюджета, соответствующее реестровой записи реестра участников бюджетного процесса, а также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юридических лиц, не являющихся участниками бюджетного процесса (далее - Сводный реестр).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5.2. Наименование бюджета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Указывается наименование бюджета – «бюджет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района»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 Финансовый орган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наименование финансового органа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5.4. Код получателя бюджетных средств по Сводному реестру 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уникальный код организации по Сводному реестру (далее - код по Сводному реестру) получателя средств местного бюджета в соответствии со Сводным реестром.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5.5. Наименование органа Федерального казначейства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наименование органа Федерального казначейства, в котором получателю средств бюджета открыт лицевой счет получателя бюджетных средств (лицевой счет для учета операций по переданным полномочиям получателя бюджетных средств), на котором подлежат отражению операции по учету и исполнению соответствующего бюджетного обязательства (далее - соответствующий лицевой счет получателя бюджетных средств).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5.6. Код органа Федерального казначейства (далее - КОФК)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код органа Федерального казначейства, в котором открыт соответствующий лицевой счет получателя бюджетных средств.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" w:name="P494"/>
            <w:bookmarkEnd w:id="14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5.7. Номер лицевого счета получателя бюджетных средств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номер соответствующего лицевого счета получателя бюджетных средств.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Реквизиты документа,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являющегося основанием для принятия на учет бюджетного обязательства (далее - документ-основание)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" w:name="P498"/>
            <w:bookmarkEnd w:id="15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6.1. Вид документа-основания 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одно из следующих значений: "контракт", "договор", "соглашение", "нормативный правовой акт", "исполнительный документ", "решение налогового органа", "извещение об осуществлении закупки", "приглашение принять участие в определении поставщика (подрядчика, исполнителя)", "иное основание".</w:t>
            </w:r>
            <w:proofErr w:type="gramEnd"/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6.2. Наименование нормативного правового акта 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заполнении в пункте 6.1 настоящей информации значения "нормативный правовой акт" указывается наименование нормативного правового акта.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6.3. Номер документа-основания 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номер документа-основания (при наличии).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" w:name="P504"/>
            <w:bookmarkEnd w:id="16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6.4. Дата документа-основания 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дата заключения (принятия) документа-основания, дата выдачи исполнительного документа, решения налогового органа.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6.5. Предмет по документу-основанию 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предмет по документу-основанию.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заполнении в пункте 6.1 настоящей информации значения "контракт", "договор", "извещение об осуществлении закупки", "приглашение принять участие в определении поставщика (подрядчика, исполнителя)" указывается наименовани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я) объекта закупки (поставляемых товаров, выполняемых работ, оказываемых услуг), указанное(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в контракте (договоре), "извещении об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осуществлении закупки", "приглашении принять участие в определении поставщика (подрядчика, исполнителя)".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заполнении в пункте 6.1 настоящей информации значения "соглашение" или "нормативный правовой акт" указывается наименовани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я) цели(ей) предоставления, целевого направления, направления(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расходования субсидии, бюджетных инвестиций, межбюджетного трансферта или средств.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6.6. Уникальный номер реестровой записи в реестре контрактов/реестре соглашений 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Уникальный номер реестровой записи в реестре контрактов/реестре соглашений указывается при внесении изменений в ранее поставленное на учет бюджетное обязательство с заполненными в </w:t>
            </w:r>
            <w:hyperlink r:id="rId46" w:anchor="P498" w:history="1">
              <w:r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пункте 6.1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настоящей информации значениями "контракт", "соглашение" или "нормативный правовой акт".</w:t>
            </w:r>
            <w:proofErr w:type="gramEnd"/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уникальный номер реестровой записи в реестре контрактов/реестре соглашений, соответствующий бюджетному обязательству, в которое вносятся изменения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" w:name="P513"/>
            <w:bookmarkEnd w:id="17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6.7. Сумма в валюте обязательства 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сумма бюджетного обязательства в соответствии с документом-основанием в единицах валюты, в которой принято бюджетное обязательство, с точностью до второго знака после запятой.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" w:name="P515"/>
            <w:bookmarkEnd w:id="18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6.8. Код валюты по 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ОКВ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Указывается код валюты, в которой принято бюджетное обязательство, в соответствии с Общероссийским классификатором валют. Формируется автоматически после указания наименования валюты в соответствии с Общероссийским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классификатором валют.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заключения муниципального контракта (договора) указывается код валюты, в которой указывается цена контракта.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6.9. Сумма в валюте Российской Федерации 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сумма бюджетного обязательства в валюте Российской Федерации.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в валюте Российской Федерации включает в себя сумму исполненного обязательства прошлых лет, а также сумму обязательства на текущий год и последующие годы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6.10. Процент авансового платежа от общей суммы обязательства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заполнении в пункте 6,1 настоящей информации значения "контракт" или "договор" указывается процент авансового платежа, установленный документом-основанием или исчисленный от общей суммы бюджетного обязательства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6.11. Сумма авансового платежа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заполнении в пункте 6.1 настоящей информации значения "контракт" или "договор" указывается сумма авансового платежа в валюте обязательства, установленная документом-основанием или исчисленная от общей суммы бюджетного обязательства. Заполняется автоматически после заполнения 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пункта 8.3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настоящей информации.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6.12. Номер уведомления о поступлении исполнительного документа/решения налогового органа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заполнении в 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пункте 6.1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настоящей информации значений "исполнительный документ" или "решение налогового органа" указывается номер уведомления органа Федерального казначейства о поступлении исполнительного документа (решения налогового органа), направленного должнику.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6.13. Дата уведомления о поступлении исполнительного документа/решения налогового органа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заполнении в пункте 6.1 настоящей информации значений "исполнительный документ" или "решение налогового органа" указывается дата уведомления органа Федерального казначейства о поступлении исполнительного документа (решения налогового органа), направленного должнику.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6.14. Основание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невключения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договора (муниципального контракта) в реестр контрактов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заполнении в пункте 6.1 настоящей информации значения "договор" указывается основание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невключения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договора (контракта) в реестр контрактов.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Реквизиты контрагента/взыскателя по исполнительному документу/решению налогового органа 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7.1. Наименование юридического лица/фамилия, имя, отчество физического лица 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наименование поставщика (подрядчика, исполнителя, получателя денежных средств) по документу-основанию (далее - контрагент) в соответствии со сведениями Единого государственного реестра юридических лиц (далее - ЕГРЮЛ) на основании документа-основания, фамилия, имя, отчество физического лица на основании документа-основания.</w:t>
            </w:r>
            <w:proofErr w:type="gramEnd"/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если информация о контрагенте содержится в Сводном реестре, указывается наименование контрагента, соответствующее сведениям, включенным в Сводный реестр.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" w:name="P539"/>
            <w:bookmarkEnd w:id="19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 Идентификационный номер налогоплательщика (ИНН)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ИНН контрагента в соответствии со сведениями ЕГРЮЛ.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случае если информация 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контрагенте содержится в Сводном реестре, указывается идентификационный номер налогоплательщика, соответствующий сведениям, включенным в Сводный реестр.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" w:name="P542"/>
            <w:bookmarkEnd w:id="2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7.3. Код причины постановки на учет в налоговом органе (КПП) 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КПП контрагента в соответствии со сведениями ЕГРЮЛ.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если информация о контрагенте содержится в Сводном реестре, указывается КПП контрагента, соответствующий сведениям, включенным в Сводный реестр.</w:t>
            </w:r>
            <w:proofErr w:type="gramEnd"/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 Код по Сводному реестру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по Сводному реестру контрагента указывается автоматически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наличия информации о нем в Сводном реестре в соответствии с ИНН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КПП контрагента, указанным в пунктах 7.2 и 7.3 настоящей информации.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 Номер лицевого счета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если операции по исполнению бюджетного обязательства подлежат отражению на лицевом счете, открытом контрагенту в органе Федерального казначейства (финансовом органе субъекта Российской Федерации, финансовом органе муниципального образования, органе управления государственным внебюджетным фондом), указывается номер лицевого счета контрагента в соответствии с документом-основанием.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7.6. Номер банковского счета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номер банковского счета контрагента (при наличии в документе-основании).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7.7. Наименование банка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Указывается наименование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банка контрагента (при наличии в документе-основании).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7.8. БИК банка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БИК банка контрагента (при наличии в документе-основании).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7.9. Корреспондентский счет банка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корреспондентский счет банка контрагента (при наличии в документе-основании).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Расшифровка обязательства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8.1. Наименование вида средств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наименование вида средств, за счет которых должна быть произведена кассовая выплата: средства бюджета, средства дополнительного финансирования, средства для финансирования мероприятий по оперативно-розыскной деятельности.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постановки на учет бюджетного обязательства, возникшего на основании исполнительного документа или решения налогового органа, указывается на основании информации, представленной должником.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8.2. Код по БК 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код классификации расходов федерального бюджета в соответствии с предметом документа-основания.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постановки на учет бюджетного обязательства, возникшего на основании исполнительного документа (решения налогового органа), указывается код классификации расходов федерального бюджета на основании информации, представленной должником.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" w:name="P569"/>
            <w:bookmarkEnd w:id="21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8.3. Признак безусловности обязательства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Указывается значение "безусловное" по бюджетному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обязательству, денежное обязательство по которому возникает на основании документа-основания при наступлении сроков проведения платежей (наступление срока проведения авансового платежа по контракту, договору, наступление срока перечисления субсидии по соглашению, исполнение решения налогового органа, оплата исполнительного документа, иное).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значение "условное" по обязательству, денежное обязательство по которому возникает в силу наступления условий, предусмотренных в документе-основании (подписания актов выполненных работ, утверждение отчетов о выполнении условий соглашения о предоставлении субсидии, иное).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8.4. Сумма исполненного обязательства прошлых лет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исполненная сумма бюджетного обязательства прошлых лет с точностью до второго знака после запятой.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8.5. Сумма неисполненного обязательства прошлых лет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внесении изменения в бюджетное обязательство, связанное с переносом неисполненной суммы обязательства прошлых лет на очередной финансовый год, указывается сумма бюджетного обязательства прошлых лет с точностью до второго знака после запятой, подлежащая исполнению в текущем финансовом году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8.6. Сумма на 20__ текущий финансовый год в валюте обязательства с помесячной разбивкой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случае постановки на учет (изменения) бюджетного обязательства, возникшего на основании соглашения о предоставлении субсидии юридическому лицу,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обязательства с точностью до второго знака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после запятой для каждой даты осуществления платежа.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с помесячной разбивкой текущего года исполнения контракта.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постановки на учет (изменения) бюджетного обязательства, возникшего на основании исполнительного документа/решения налогового органа, указывается сумма на основании информации, представленной должником.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8.7. Сумма в валюте обязательства на плановый период в разрезе лет 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межбюджетного трансферта, имеющего целевое назначение, указывается размер субсидии, бюджетных инвестиций, межбюджетного трансферта в единицах валюты обязательства с точностью до второго знака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после запятой.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по государственному контракту (договору) в валюте обязательства с годовой периодичностью.</w:t>
            </w: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указывается отдельно на первый, второй и третий год планового периода, а также общей суммой 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последующие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8.8. Дата выплаты по исполнительному документу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дата ежемесячной выплаты по исполнению исполнительного документа, если выплаты имеют периодический характер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8.9. Аналитический код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при необходимости код цели, присваиваемый органами Федерального казначейства субсидиям, субвенциям и иным межбюджетным трансфертам, имеющим целевое значение, предоставляемым из бюджета субъекта Российской Федерации и муниципального образования.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8.10. Примечание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Иная информация, необходимая для постановки бюджетного обязательства на учет.</w:t>
            </w:r>
          </w:p>
        </w:tc>
      </w:tr>
      <w:tr w:rsidR="00681941" w:rsidTr="00681941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ПРИЛОЖЕНИЕ N 2</w:t>
      </w:r>
    </w:p>
    <w:p w:rsidR="00681941" w:rsidRDefault="00681941" w:rsidP="006819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к Порядку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учета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бюджетных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</w:p>
    <w:p w:rsidR="00681941" w:rsidRDefault="00681941" w:rsidP="006819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обязательств получателей средств </w:t>
      </w:r>
    </w:p>
    <w:p w:rsidR="00681941" w:rsidRDefault="00681941" w:rsidP="006819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бюджета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681941" w:rsidRDefault="00681941" w:rsidP="006819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муниципального района</w:t>
      </w:r>
    </w:p>
    <w:p w:rsidR="00681941" w:rsidRDefault="00681941" w:rsidP="006819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от «23» марта 2017г. № 18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Cs w:val="20"/>
          <w:lang w:eastAsia="ru-RU"/>
        </w:rPr>
        <w:t>ПЕРЕЧЕНЬ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ДОКУМЕНТОВ, НА ОСНОВАНИИ КОТОРЫХ ВОЗНИКАЮТ </w:t>
      </w:r>
      <w:proofErr w:type="gramStart"/>
      <w:r>
        <w:rPr>
          <w:rFonts w:ascii="Times New Roman" w:eastAsia="Times New Roman" w:hAnsi="Times New Roman" w:cs="Times New Roman"/>
          <w:b/>
          <w:szCs w:val="20"/>
          <w:lang w:eastAsia="ru-RU"/>
        </w:rPr>
        <w:t>БЮДЖЕТНЫЕ</w:t>
      </w:r>
      <w:proofErr w:type="gramEnd"/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Cs w:val="20"/>
          <w:lang w:eastAsia="ru-RU"/>
        </w:rPr>
        <w:t>ОБЯЗАТЕЛЬСТВА ПОЛУЧАТЕЛЕЙ СРЕДСТВ БЮДЖЕТА СТАРОШАЙГОВСКОГО МУНИЦИПАЛЬНОГО РАЙОНА</w:t>
      </w:r>
    </w:p>
    <w:p w:rsidR="00681941" w:rsidRDefault="00681941" w:rsidP="00681941">
      <w:pPr>
        <w:rPr>
          <w:rFonts w:ascii="Calibri" w:eastAsia="Calibri" w:hAnsi="Calibri" w:cs="Times New Roman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786"/>
        <w:gridCol w:w="1128"/>
        <w:gridCol w:w="2809"/>
        <w:gridCol w:w="4336"/>
      </w:tblGrid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вида расходов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вида расходов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Документ, на основании которого возникает бюджетное обязательство получателя средств бюджета Новотроицкого сельского поселения </w:t>
            </w:r>
            <w:proofErr w:type="spellStart"/>
            <w:r>
              <w:rPr>
                <w:rFonts w:ascii="Times New Roman" w:hAnsi="Times New Roman"/>
              </w:rPr>
              <w:t>Старошайговского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муниицпального</w:t>
            </w:r>
            <w:proofErr w:type="spellEnd"/>
            <w:r>
              <w:rPr>
                <w:rFonts w:ascii="Times New Roman" w:hAnsi="Times New Roman"/>
              </w:rPr>
              <w:t xml:space="preserve"> района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Извещение об осуществлении закупки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Приглашения принять участие в определении поставщика (подрядчика, исполнителя)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Фонд оплаты труда учреждений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Приказ об утверждении Штатного расписания с расчетом годового фонда оплаты труда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112</w:t>
            </w:r>
          </w:p>
          <w:p w:rsidR="00681941" w:rsidRDefault="00681941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Иные выплаты персоналу учреждений, за исключением фонда оплаты труда</w:t>
            </w:r>
          </w:p>
          <w:p w:rsidR="00681941" w:rsidRDefault="00681941">
            <w:pPr>
              <w:rPr>
                <w:rFonts w:ascii="Times New Roman" w:hAnsi="Times New Roman"/>
              </w:rPr>
            </w:pP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бюджетного обязательства не предусматривается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Иные выплаты, за исключением фонда оплаты труда учреждений, лицам, привлекаемым согласно законодательству для выполнения отдельных полномочий</w:t>
            </w:r>
          </w:p>
          <w:p w:rsidR="00681941" w:rsidRDefault="00681941">
            <w:pPr>
              <w:adjustRightIn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бюджетного обязательства не предусматривается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Взносы по обязательному социальному страхованию на выплаты по оплате труда работников и иные выплаты работникам </w:t>
            </w:r>
            <w:r>
              <w:rPr>
                <w:rFonts w:ascii="Times New Roman" w:hAnsi="Times New Roman"/>
              </w:rPr>
              <w:lastRenderedPageBreak/>
              <w:t>учреждений</w:t>
            </w:r>
          </w:p>
          <w:p w:rsidR="00681941" w:rsidRDefault="00681941">
            <w:pPr>
              <w:adjustRightIn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Формирование бюджетного обязательства не предусматривается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Приказ об утверждении Штатного расписания с расчетом годового фонда оплаты труда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Иные выплаты персоналу государственных (муниципальных) органов, </w:t>
            </w:r>
          </w:p>
          <w:p w:rsidR="00681941" w:rsidRDefault="00681941">
            <w:pPr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исключением фонда оплаты труда</w:t>
            </w:r>
          </w:p>
          <w:p w:rsidR="00681941" w:rsidRDefault="00681941">
            <w:pPr>
              <w:rPr>
                <w:rFonts w:ascii="Times New Roman" w:hAnsi="Times New Roman"/>
              </w:rPr>
            </w:pP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бюджетного обязательства не предусматривается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  <w:p w:rsidR="00681941" w:rsidRDefault="00681941">
            <w:pPr>
              <w:adjustRightIn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бюджетного обязательства не предусматривается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129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681941" w:rsidRDefault="00681941">
            <w:pPr>
              <w:rPr>
                <w:rFonts w:ascii="Times New Roman" w:hAnsi="Times New Roman"/>
              </w:rPr>
            </w:pP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бюджетного обязательства не предусматривается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Закупка товаров, работ в целях капитального ремонта  государственного (муниципального) имущества</w:t>
            </w:r>
          </w:p>
        </w:tc>
        <w:tc>
          <w:tcPr>
            <w:tcW w:w="4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Муниципальный  контракт (договор) на поставку товаров, выполнение работ, оказание услуг для обеспечения муниципальных нужд, сведения о котором подлежат включению в определенный законодательством о контрактной системе Российской Федерации в сфере закупок товаров, работ, услуг для обеспечения государственных и муниципальных нужд реестр контрактов, заключенных заказчиками, или реестр контрактов, содержащий сведения, составляющие государственную тайну (далее - соответственно государственный контракт, реестр контрактов)</w:t>
            </w:r>
            <w:proofErr w:type="gramEnd"/>
          </w:p>
          <w:p w:rsidR="00681941" w:rsidRDefault="00681941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Муниципальный контракт (договор) на поставку товаров, выполнение работ, оказание услуг,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товаров, работ, услуг для обеспечения муниципальных нужд), за исключением договоров, указанных в </w:t>
            </w:r>
            <w:hyperlink r:id="rId47" w:anchor="P1384" w:history="1">
              <w:r>
                <w:rPr>
                  <w:rStyle w:val="a4"/>
                  <w:rFonts w:ascii="Times New Roman" w:hAnsi="Times New Roman"/>
                  <w:color w:val="auto"/>
                  <w:u w:val="none"/>
                </w:rPr>
                <w:t>13 пункте</w:t>
              </w:r>
            </w:hyperlink>
            <w:r>
              <w:rPr>
                <w:rFonts w:ascii="Times New Roman" w:hAnsi="Times New Roman"/>
              </w:rPr>
              <w:t xml:space="preserve"> настоящего перечня</w:t>
            </w:r>
            <w:proofErr w:type="gramEnd"/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Социальное обеспечение и иные выплаты населению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бюджетного обязательства не предусматривается</w:t>
            </w:r>
          </w:p>
          <w:p w:rsidR="00681941" w:rsidRDefault="00681941">
            <w:pPr>
              <w:rPr>
                <w:rFonts w:ascii="Times New Roman" w:hAnsi="Times New Roman"/>
              </w:rPr>
            </w:pP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  <w:p w:rsidR="00681941" w:rsidRDefault="00681941">
            <w:pPr>
              <w:rPr>
                <w:rFonts w:ascii="Times New Roman" w:hAnsi="Times New Roman"/>
              </w:rPr>
            </w:pPr>
          </w:p>
        </w:tc>
        <w:tc>
          <w:tcPr>
            <w:tcW w:w="4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Муниципальный контракт (договор) на поставку товаров, выполнение работ, оказание услуг для обеспечения муниципальных нужд, сведения о котором подлежат включению в определенный законодательством о контрактной системе Российской Федерации в сфере закупок товаров, работ, услуг для обеспечения государственных и муниципальных нужд реестр контрактов, заключенных заказчиками, или реестр контрактов, содержащий сведения, составляющие государственную тайну (далее - соответственно государственный контракт, реестр контрактов)</w:t>
            </w:r>
            <w:proofErr w:type="gramEnd"/>
          </w:p>
          <w:p w:rsidR="00681941" w:rsidRDefault="00681941">
            <w:pPr>
              <w:rPr>
                <w:rFonts w:ascii="Times New Roman" w:hAnsi="Times New Roman"/>
              </w:rPr>
            </w:pPr>
          </w:p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Муниципальный контракт (договор) на поставку товаров, выполнение работ, оказание услуг,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товаров, работ, услуг для обеспечения муниципальных нужд, за исключением договоров, указанных в13 пункте настоящего перечня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  <w:p w:rsidR="00681941" w:rsidRDefault="00681941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46</w:t>
            </w:r>
            <w:r>
              <w:rPr>
                <w:rFonts w:ascii="Times New Roman" w:hAnsi="Times New Roman"/>
                <w:lang w:val="en-US"/>
              </w:rPr>
              <w:t>0</w:t>
            </w:r>
          </w:p>
          <w:p w:rsidR="00681941" w:rsidRDefault="00681941">
            <w:pPr>
              <w:jc w:val="center"/>
              <w:rPr>
                <w:rFonts w:ascii="Times New Roman" w:hAnsi="Times New Roman"/>
                <w:lang w:val="en-US"/>
              </w:rPr>
            </w:pPr>
          </w:p>
          <w:p w:rsidR="00681941" w:rsidRDefault="00681941">
            <w:pPr>
              <w:jc w:val="center"/>
              <w:rPr>
                <w:rFonts w:ascii="Times New Roman" w:hAnsi="Times New Roman"/>
                <w:lang w:val="en-US"/>
              </w:rPr>
            </w:pPr>
          </w:p>
          <w:p w:rsidR="00681941" w:rsidRDefault="00681941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Договор (соглашение) о предоставлении субсидии муниципальному  бюджетному или автономному учреждению, сведения о котором подлежат включению в реестр соглашений</w:t>
            </w:r>
          </w:p>
          <w:p w:rsidR="00681941" w:rsidRDefault="00681941">
            <w:pPr>
              <w:rPr>
                <w:rFonts w:ascii="Times New Roman" w:hAnsi="Times New Roman"/>
              </w:rPr>
            </w:pPr>
          </w:p>
          <w:p w:rsidR="00681941" w:rsidRDefault="00681941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Договор (соглашение) о предоставлении субсидии юридическому лицу, иному юридическому лицу (за исключением субсидии федеральному бюджетному или автономному учреждению) или индивидуальному предпринимателю или физическому лицу -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 - договор (соглашение) о предоставлении субсидии и бюджетных инвестиций юридическому лицу), сведения о котором</w:t>
            </w:r>
            <w:proofErr w:type="gramEnd"/>
            <w:r>
              <w:rPr>
                <w:rFonts w:ascii="Times New Roman" w:hAnsi="Times New Roman"/>
              </w:rPr>
              <w:t xml:space="preserve"> подлежат включению в реестр соглашений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rPr>
                <w:rFonts w:ascii="Times New Roman" w:hAnsi="Times New Roman"/>
              </w:rPr>
            </w:pPr>
          </w:p>
          <w:p w:rsidR="00681941" w:rsidRDefault="00681941">
            <w:pPr>
              <w:rPr>
                <w:rFonts w:ascii="Times New Roman" w:hAnsi="Times New Roman"/>
              </w:rPr>
            </w:pPr>
          </w:p>
          <w:p w:rsidR="00681941" w:rsidRDefault="00681941">
            <w:pPr>
              <w:rPr>
                <w:rFonts w:ascii="Times New Roman" w:hAnsi="Times New Roman"/>
              </w:rPr>
            </w:pP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611</w:t>
            </w:r>
          </w:p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612</w:t>
            </w:r>
          </w:p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613</w:t>
            </w:r>
          </w:p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621</w:t>
            </w:r>
          </w:p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622</w:t>
            </w:r>
          </w:p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623</w:t>
            </w:r>
          </w:p>
          <w:p w:rsidR="00681941" w:rsidRDefault="006819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Предоставление субсидий бюджетным, автономным учреждениям и иным </w:t>
            </w:r>
            <w:r>
              <w:rPr>
                <w:rFonts w:ascii="Times New Roman" w:hAnsi="Times New Roman"/>
              </w:rPr>
              <w:lastRenderedPageBreak/>
              <w:t>некоммерческим организациям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Договор (соглашение) о предоставлении субсидии муниципальному  бюджетному или автономному учреждению, сведения о </w:t>
            </w:r>
            <w:r>
              <w:rPr>
                <w:rFonts w:ascii="Times New Roman" w:hAnsi="Times New Roman"/>
              </w:rPr>
              <w:lastRenderedPageBreak/>
              <w:t>котором подлежат включению в реестр соглашений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rPr>
                <w:rFonts w:ascii="Times New Roman" w:hAnsi="Times New Roman"/>
              </w:rPr>
            </w:pP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rPr>
                <w:rFonts w:ascii="Times New Roman" w:hAnsi="Times New Roman"/>
              </w:rPr>
            </w:pP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бюджетного обязательства не предусматривается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Обслуживание муниципального долга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бюджетного обязательства не предусматривается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941" w:rsidRDefault="00681941">
            <w:pPr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  <w:p w:rsidR="00681941" w:rsidRDefault="00681941">
            <w:pPr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  <w:p w:rsidR="00681941" w:rsidRDefault="006819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бюджетного обязательства не предусматривается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rPr>
                <w:rFonts w:ascii="Times New Roman" w:hAnsi="Times New Roman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Обращение взыскания на основании исполнительных документов и (или) решения налогового органа о взыскании налога, сбора, пеней и штрафов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Исполнительный документ (исполнительный лист, судебный приказ) (далее - исполнительный документ);</w:t>
            </w:r>
          </w:p>
          <w:p w:rsidR="00681941" w:rsidRDefault="00681941">
            <w:pPr>
              <w:rPr>
                <w:rFonts w:ascii="Times New Roman" w:hAnsi="Times New Roman"/>
              </w:rPr>
            </w:pPr>
          </w:p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 налогового органа о взыскании налога, сбора, пеней и штрафов (далее - решение налогового органа)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941" w:rsidRDefault="00681941">
            <w:pPr>
              <w:rPr>
                <w:rFonts w:ascii="Times New Roman" w:hAnsi="Times New Roman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Обращение взыскания на основании исполнительных документов с муниципального образования за счет муниципальной казны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бюджетного обязательства не предусматривается</w:t>
            </w:r>
          </w:p>
        </w:tc>
      </w:tr>
      <w:tr w:rsidR="00681941" w:rsidTr="00681941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Уплата налогов, сборов и иных платежей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941" w:rsidRDefault="006819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бюджетного обязательства не предусматривается</w:t>
            </w:r>
          </w:p>
        </w:tc>
      </w:tr>
    </w:tbl>
    <w:p w:rsidR="00681941" w:rsidRDefault="00681941" w:rsidP="00681941">
      <w:pPr>
        <w:rPr>
          <w:rFonts w:ascii="Times New Roman" w:eastAsia="Calibri" w:hAnsi="Times New Roman" w:cs="Times New Roman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P592"/>
      <w:bookmarkStart w:id="23" w:name="P593"/>
      <w:bookmarkStart w:id="24" w:name="P594"/>
      <w:bookmarkStart w:id="25" w:name="P595"/>
      <w:bookmarkEnd w:id="22"/>
      <w:bookmarkEnd w:id="23"/>
      <w:bookmarkEnd w:id="24"/>
      <w:bookmarkEnd w:id="25"/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941" w:rsidRDefault="00681941" w:rsidP="00681941"/>
    <w:p w:rsidR="00A432F6" w:rsidRDefault="00A432F6">
      <w:bookmarkStart w:id="26" w:name="_GoBack"/>
      <w:bookmarkEnd w:id="26"/>
    </w:p>
    <w:sectPr w:rsidR="00A432F6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270"/>
    <w:rsid w:val="005662A5"/>
    <w:rsid w:val="00681941"/>
    <w:rsid w:val="00A432F6"/>
    <w:rsid w:val="00AC5270"/>
    <w:rsid w:val="00D9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19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68194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19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6819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9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18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26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39" Type="http://schemas.openxmlformats.org/officeDocument/2006/relationships/hyperlink" Target="consultantplus://offline/ref=395530EE4329A6BCE891CE6AF84F965B3C3FC3740E9F4352D97C37A6C767FF767B7E6F91196460D1c1p3H" TargetMode="External"/><Relationship Id="rId21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34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42" Type="http://schemas.openxmlformats.org/officeDocument/2006/relationships/hyperlink" Target="consultantplus://offline/ref=395530EE4329A6BCE891CE6AF84F965B3C3FCE740E9B4352D97C37A6C7c6p7H" TargetMode="External"/><Relationship Id="rId47" Type="http://schemas.openxmlformats.org/officeDocument/2006/relationships/hyperlink" Target="file:///C:\Users\836D~1\AppData\Local\Temp\7zO9B2D.tmp\&#1055;&#1088;&#1080;&#1083;&#1086;&#1078;&#1077;&#1085;&#1080;&#1077;%20N%202%20&#1082;%20&#1087;&#1086;&#1088;&#1103;&#1076;&#1082;&#1091;%20&#1085;&#1072;&#1096;.docx" TargetMode="External"/><Relationship Id="rId7" Type="http://schemas.openxmlformats.org/officeDocument/2006/relationships/hyperlink" Target="consultantplus://offline/ref=840B7A3C855E1FA2E93C20F5459E6690A4DBA8A37BEBAA2024DEE2EE74F9E486D565F9D625D642c7P" TargetMode="External"/><Relationship Id="rId2" Type="http://schemas.microsoft.com/office/2007/relationships/stylesWithEffects" Target="stylesWithEffects.xml"/><Relationship Id="rId16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29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11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24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32" Type="http://schemas.openxmlformats.org/officeDocument/2006/relationships/hyperlink" Target="consultantplus://offline/ref=395530EE4329A6BCE891CE6AF84F965B3C3FC3740E9F4352D97C37A6C767FF767B7E6F91196460D1c1p3H" TargetMode="External"/><Relationship Id="rId37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40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45" Type="http://schemas.openxmlformats.org/officeDocument/2006/relationships/hyperlink" Target="consultantplus://offline/ref=395530EE4329A6BCE891CE6AF84F965B3C3FCE740E9B4352D97C37A6C7c6p7H" TargetMode="External"/><Relationship Id="rId5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15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23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28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36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49" Type="http://schemas.openxmlformats.org/officeDocument/2006/relationships/theme" Target="theme/theme1.xml"/><Relationship Id="rId10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19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31" Type="http://schemas.openxmlformats.org/officeDocument/2006/relationships/hyperlink" Target="consultantplus://offline/ref=395530EE4329A6BCE891CE6AF84F965B3C3FC3740E9F4352D97C37A6C767FF767B7E6F91196460D1c1p3H" TargetMode="External"/><Relationship Id="rId44" Type="http://schemas.openxmlformats.org/officeDocument/2006/relationships/hyperlink" Target="consultantplus://offline/ref=395530EE4329A6BCE891CE6AF84F965B3C3FCE740E9B4352D97C37A6C7c6p7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14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22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27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30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35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43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840B7A3C855E1FA2E93C20F5459E6690A4DBA8A37BEBAA2024DEE2EE74F9E486D565F9D623D642cEP" TargetMode="External"/><Relationship Id="rId3" Type="http://schemas.openxmlformats.org/officeDocument/2006/relationships/settings" Target="settings.xml"/><Relationship Id="rId12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17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25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33" Type="http://schemas.openxmlformats.org/officeDocument/2006/relationships/hyperlink" Target="consultantplus://offline/ref=395530EE4329A6BCE891CE6AF84F965B3C3FC3740E9F4352D97C37A6C767FF767B7E6F91196460D1c1p3H" TargetMode="External"/><Relationship Id="rId38" Type="http://schemas.openxmlformats.org/officeDocument/2006/relationships/hyperlink" Target="consultantplus://offline/ref=395530EE4329A6BCE891CE6AF84F965B3C3FC3740E9F4352D97C37A6C767FF767B7E6F91196460D1c1p3H" TargetMode="External"/><Relationship Id="rId46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20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41" Type="http://schemas.openxmlformats.org/officeDocument/2006/relationships/hyperlink" Target="file:///C:\Users\&#1040;&#1076;&#1084;&#1080;&#1085;&#1080;&#1089;&#1090;&#1088;&#1072;&#1090;&#1086;&#1088;\Desktop\&#1087;&#1072;&#1087;&#1082;&#1072;%202017%20&#1075;&#1086;&#1076;%20-%20&#1082;&#1086;&#1087;&#1080;&#1103;\&#1087;&#1086;&#1089;&#1090;.&#8470;18-2017%20&#1075;&#1086;&#1076;.docx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40B7A3C855E1FA2E93C3EF853F23B9CA2D0F7AE7BEBA2707981B9B323F0EED1922AA09762D32737576A5A44c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8148</Words>
  <Characters>46446</Characters>
  <Application>Microsoft Office Word</Application>
  <DocSecurity>0</DocSecurity>
  <Lines>387</Lines>
  <Paragraphs>108</Paragraphs>
  <ScaleCrop>false</ScaleCrop>
  <Company/>
  <LinksUpToDate>false</LinksUpToDate>
  <CharactersWithSpaces>54486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2018-01-23T11:57:00Z</dcterms:created>
  <dcterms:modified xsi:type="dcterms:W3CDTF">2018-01-23T11:58:00Z</dcterms:modified>
</cp:coreProperties>
</file>