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85" w:rsidRDefault="00ED1653">
      <w:pPr>
        <w:pStyle w:val="10"/>
        <w:keepNext/>
        <w:keepLines/>
        <w:shd w:val="clear" w:color="auto" w:fill="auto"/>
        <w:spacing w:after="263" w:line="260" w:lineRule="exact"/>
        <w:ind w:left="2200"/>
      </w:pPr>
      <w:bookmarkStart w:id="0" w:name="bookmark0"/>
      <w:r>
        <w:t>Квотирование рабочих мест для инвалидов</w:t>
      </w:r>
      <w:bookmarkEnd w:id="0"/>
    </w:p>
    <w:p w:rsidR="008C3285" w:rsidRDefault="00ED1653">
      <w:pPr>
        <w:pStyle w:val="2"/>
        <w:shd w:val="clear" w:color="auto" w:fill="auto"/>
        <w:spacing w:before="0"/>
        <w:ind w:left="40" w:right="140" w:firstLine="720"/>
      </w:pPr>
      <w:r>
        <w:t>В соответствии с Законом Республики Мордовия от 7 февраля 2005 года № 9-3 «О квотировании рабочих мест для отдельных категорий граждан, особо нуждающихся в социальной защите», предусмотрена квота для трудоустройства инвалидов в размере: - 3% - для организаций со среднесписочной численностью работников более 100 человек; - 2% - для организаций со среднесписочной численностью работников от 35 до 100 человек, но не менее 1 человека.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Квота - минимальное количество рабочих мест для граждан, особо нуждающихся в социальной защите, в процентах к среднесписочной численности работников организации (включая количество рабочих мест, на которых уже работают граждане указанной категории), которых работодатель обязан трудоустроить в данной. организации.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Согласно статьи 21 Федерального закона от 24 ноября 1995 г. № 181-ФЗ «О социальной защите инвалидов в Российской Федерации» при исчислении квоты для приема на работу инвалидов в среднесписочную численность работников не включаются работники, условия труда которых отнесены к вредным и (или) опасным условиям труда по результатам аттестации рабочих мест по условиям труда или результатам специальной оценки условий труда.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В соответствии с пунктом 3 статьи 25 Закона Российской Федерации от 19 апреля 1991 г. № 1032-1 «О занятости населения в Российской Федерации» Работодатели обязаны ежемесячно представлять органам службы занятости информацию 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 инвалидов, включая информацию о локальных нормативных актах, содержащих сведения о данных рабочих местах, выполнении квоты для приема на работу инвалидов.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 xml:space="preserve">Постановлением Правительства Республики Мордовия от 20 октября 2014 г. № 505 утвержден Порядок предоставления работодателями сведений в органы службы занятости населения Республики Мордовия, а также форма предоставления этих сведений. Данное постановление Правительства Республики Мордовия размещено в сети Интернет по адресам: </w:t>
      </w:r>
      <w:r>
        <w:rPr>
          <w:rStyle w:val="11"/>
        </w:rPr>
        <w:t>http</w:t>
      </w:r>
      <w:r>
        <w:rPr>
          <w:rStyle w:val="11"/>
          <w:lang w:val="ru-RU"/>
        </w:rPr>
        <w:t>:</w:t>
      </w:r>
      <w:r w:rsidRPr="00ED1653">
        <w:rPr>
          <w:rStyle w:val="11"/>
          <w:lang w:val="ru-RU"/>
        </w:rPr>
        <w:t>//</w:t>
      </w:r>
      <w:r>
        <w:rPr>
          <w:rStyle w:val="11"/>
        </w:rPr>
        <w:t>goskomtrud</w:t>
      </w:r>
      <w:r w:rsidRPr="00ED1653">
        <w:rPr>
          <w:rStyle w:val="11"/>
          <w:lang w:val="ru-RU"/>
        </w:rPr>
        <w:t>.</w:t>
      </w:r>
      <w:r>
        <w:rPr>
          <w:rStyle w:val="11"/>
        </w:rPr>
        <w:t>e</w:t>
      </w:r>
      <w:r w:rsidRPr="00ED1653">
        <w:rPr>
          <w:rStyle w:val="11"/>
          <w:lang w:val="ru-RU"/>
        </w:rPr>
        <w:t>-</w:t>
      </w:r>
      <w:r>
        <w:rPr>
          <w:rStyle w:val="11"/>
        </w:rPr>
        <w:t>mordovia</w:t>
      </w:r>
      <w:r w:rsidRPr="00ED1653">
        <w:rPr>
          <w:rStyle w:val="11"/>
          <w:lang w:val="ru-RU"/>
        </w:rPr>
        <w:t>.</w:t>
      </w:r>
      <w:r>
        <w:rPr>
          <w:rStyle w:val="11"/>
        </w:rPr>
        <w:t>ru</w:t>
      </w:r>
      <w:r w:rsidRPr="00ED1653">
        <w:t xml:space="preserve"> </w:t>
      </w:r>
      <w:r>
        <w:t xml:space="preserve">и </w:t>
      </w:r>
      <w:hyperlink r:id="rId6" w:history="1">
        <w:r>
          <w:rPr>
            <w:rStyle w:val="a3"/>
            <w:lang w:val="en-US"/>
          </w:rPr>
          <w:t>http</w:t>
        </w:r>
        <w:r w:rsidRPr="00ED1653">
          <w:rPr>
            <w:rStyle w:val="a3"/>
          </w:rPr>
          <w:t>://</w:t>
        </w:r>
        <w:r>
          <w:rPr>
            <w:rStyle w:val="a3"/>
            <w:lang w:val="en-US"/>
          </w:rPr>
          <w:t>trudrm</w:t>
        </w:r>
        <w:r w:rsidRPr="00ED1653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  <w:r w:rsidRPr="00ED1653">
          <w:rPr>
            <w:rStyle w:val="a3"/>
          </w:rPr>
          <w:t>/</w:t>
        </w:r>
        <w:r>
          <w:rPr>
            <w:rStyle w:val="a3"/>
            <w:lang w:val="en-US"/>
          </w:rPr>
          <w:t>legislation</w:t>
        </w:r>
        <w:r w:rsidRPr="00ED1653">
          <w:rPr>
            <w:rStyle w:val="a3"/>
          </w:rPr>
          <w:t>.</w:t>
        </w:r>
        <w:r>
          <w:rPr>
            <w:rStyle w:val="a3"/>
            <w:lang w:val="en-US"/>
          </w:rPr>
          <w:t>htmI</w:t>
        </w:r>
      </w:hyperlink>
      <w:r w:rsidRPr="00ED1653">
        <w:t>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За неисполнение Работодателями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инвалидов, а также за отказ в. приеме на работу инвалида в пределах установленной квоты в соответствии со статьей 5.42 Кодекса Российской Федерации об административных правонарушениях предусмотрен административный штраф на должностных лиц в размере от пяти тысяч до десяти тысяч рублей.</w:t>
      </w:r>
    </w:p>
    <w:sectPr w:rsidR="008C3285" w:rsidSect="008C3285">
      <w:type w:val="continuous"/>
      <w:pgSz w:w="11905" w:h="16837"/>
      <w:pgMar w:top="1027" w:right="289" w:bottom="973" w:left="197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459" w:rsidRDefault="00B93459" w:rsidP="008C3285">
      <w:r>
        <w:separator/>
      </w:r>
    </w:p>
  </w:endnote>
  <w:endnote w:type="continuationSeparator" w:id="1">
    <w:p w:rsidR="00B93459" w:rsidRDefault="00B93459" w:rsidP="008C3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459" w:rsidRDefault="00B93459"/>
  </w:footnote>
  <w:footnote w:type="continuationSeparator" w:id="1">
    <w:p w:rsidR="00B93459" w:rsidRDefault="00B9345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C3285"/>
    <w:rsid w:val="006E05F8"/>
    <w:rsid w:val="00757076"/>
    <w:rsid w:val="008C3285"/>
    <w:rsid w:val="009D13C4"/>
    <w:rsid w:val="009D513B"/>
    <w:rsid w:val="00B93459"/>
    <w:rsid w:val="00ED1653"/>
    <w:rsid w:val="00FA4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328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3285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8C3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2"/>
    <w:rsid w:val="008C3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">
    <w:name w:val="Основной текст1"/>
    <w:basedOn w:val="a4"/>
    <w:rsid w:val="008C3285"/>
    <w:rPr>
      <w:u w:val="single"/>
      <w:lang w:val="en-US"/>
    </w:rPr>
  </w:style>
  <w:style w:type="paragraph" w:customStyle="1" w:styleId="10">
    <w:name w:val="Заголовок №1"/>
    <w:basedOn w:val="a"/>
    <w:link w:val="1"/>
    <w:rsid w:val="008C3285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">
    <w:name w:val="Основной текст2"/>
    <w:basedOn w:val="a"/>
    <w:link w:val="a4"/>
    <w:rsid w:val="008C3285"/>
    <w:pPr>
      <w:shd w:val="clear" w:color="auto" w:fill="FFFFFF"/>
      <w:spacing w:before="360" w:line="295" w:lineRule="exact"/>
      <w:ind w:firstLine="58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udrm.ru/legislation.htm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2278</Characters>
  <Application>Microsoft Office Word</Application>
  <DocSecurity>0</DocSecurity>
  <Lines>18</Lines>
  <Paragraphs>5</Paragraphs>
  <ScaleCrop>false</ScaleCrop>
  <Company>Microsoft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chernovagi</cp:lastModifiedBy>
  <cp:revision>3</cp:revision>
  <dcterms:created xsi:type="dcterms:W3CDTF">2017-09-14T08:14:00Z</dcterms:created>
  <dcterms:modified xsi:type="dcterms:W3CDTF">2017-09-14T08:32:00Z</dcterms:modified>
</cp:coreProperties>
</file>