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7F6" w:rsidRPr="005E1A5E" w:rsidRDefault="009117F6" w:rsidP="005E1A5E">
      <w:pPr>
        <w:jc w:val="center"/>
        <w:rPr>
          <w:rFonts w:ascii="Times New Roman" w:hAnsi="Times New Roman" w:cs="Times New Roman"/>
        </w:rPr>
      </w:pPr>
      <w:r w:rsidRPr="005E1A5E">
        <w:rPr>
          <w:rFonts w:ascii="Times New Roman" w:hAnsi="Times New Roman" w:cs="Times New Roman"/>
        </w:rPr>
        <w:t>У  СОБСТВЕННИКОВ  ЕСТЬ  НЕ  ТОЛЬКО  ПРАВА,  НО  И ОБЯЗАННОСТИ</w:t>
      </w:r>
    </w:p>
    <w:p w:rsidR="009117F6" w:rsidRPr="005E1A5E" w:rsidRDefault="009117F6" w:rsidP="002A139C">
      <w:pPr>
        <w:spacing w:after="0"/>
        <w:ind w:firstLine="709"/>
        <w:jc w:val="both"/>
        <w:rPr>
          <w:rFonts w:ascii="Times New Roman" w:hAnsi="Times New Roman" w:cs="Times New Roman"/>
        </w:rPr>
      </w:pPr>
      <w:proofErr w:type="spellStart"/>
      <w:r w:rsidRPr="005E1A5E">
        <w:rPr>
          <w:rFonts w:ascii="Times New Roman" w:hAnsi="Times New Roman" w:cs="Times New Roman"/>
        </w:rPr>
        <w:t>Росреестр</w:t>
      </w:r>
      <w:proofErr w:type="spellEnd"/>
      <w:r w:rsidRPr="005E1A5E">
        <w:rPr>
          <w:rFonts w:ascii="Times New Roman" w:hAnsi="Times New Roman" w:cs="Times New Roman"/>
        </w:rPr>
        <w:t xml:space="preserve"> напоминает,  что  в  соответствии  с  ч.3  ст.8.8  КоАП  РФ,  неиспользование  земельн</w:t>
      </w:r>
      <w:bookmarkStart w:id="0" w:name="_GoBack"/>
      <w:bookmarkEnd w:id="0"/>
      <w:r w:rsidRPr="005E1A5E">
        <w:rPr>
          <w:rFonts w:ascii="Times New Roman" w:hAnsi="Times New Roman" w:cs="Times New Roman"/>
        </w:rPr>
        <w:t xml:space="preserve">ого  участка, предназначенного  для  жилищного  или  иного  строительства,  садоводства,  огородничества влечет наложение административного штрафа. Если кадастровая стоимость земельного участка определена, то штраф для граждан составит от 1 до 1,5% от ее значения, но не менее 20 тысяч рублей; для должностных лиц </w:t>
      </w:r>
      <w:proofErr w:type="gramStart"/>
      <w:r w:rsidRPr="005E1A5E">
        <w:rPr>
          <w:rFonts w:ascii="Times New Roman" w:hAnsi="Times New Roman" w:cs="Times New Roman"/>
        </w:rPr>
        <w:t>-о</w:t>
      </w:r>
      <w:proofErr w:type="gramEnd"/>
      <w:r w:rsidRPr="005E1A5E">
        <w:rPr>
          <w:rFonts w:ascii="Times New Roman" w:hAnsi="Times New Roman" w:cs="Times New Roman"/>
        </w:rPr>
        <w:t xml:space="preserve">т 1,5 до 2%, но не менее 50 тысяч рублей; на юридических лиц -от 3 до 5%, но не менее 400 тысяч рублей.  Если  кадастровая  стоимость  земельного  участка  не  определена,  то  на  граждан  будет  наложен штраф  в  размере  от  20  до  50  тысяч  рублей;  на  должностных  лиц </w:t>
      </w:r>
      <w:proofErr w:type="gramStart"/>
      <w:r w:rsidRPr="005E1A5E">
        <w:rPr>
          <w:rFonts w:ascii="Times New Roman" w:hAnsi="Times New Roman" w:cs="Times New Roman"/>
        </w:rPr>
        <w:t>-о</w:t>
      </w:r>
      <w:proofErr w:type="gramEnd"/>
      <w:r w:rsidRPr="005E1A5E">
        <w:rPr>
          <w:rFonts w:ascii="Times New Roman" w:hAnsi="Times New Roman" w:cs="Times New Roman"/>
        </w:rPr>
        <w:t xml:space="preserve">т  50  до  100  тысяч  рублей;  на юридических лиц -от 400 до 700 тысяч рублей! </w:t>
      </w:r>
    </w:p>
    <w:p w:rsidR="009117F6" w:rsidRPr="005E1A5E" w:rsidRDefault="009117F6" w:rsidP="002A139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5E1A5E">
        <w:rPr>
          <w:rFonts w:ascii="Times New Roman" w:hAnsi="Times New Roman" w:cs="Times New Roman"/>
        </w:rPr>
        <w:t xml:space="preserve">Законодательством (ст. 284 ГК РФ) также предусмотрена такая мера как изъятие земельного участка. К нерадивым  собственникам  она  может  быть  применена,  если  участок,  предназначенный  для  ведения сельского хозяйства либо жилищного или иного строительства, не используется по целевому назначению в течение трех лет. </w:t>
      </w:r>
    </w:p>
    <w:p w:rsidR="009117F6" w:rsidRPr="005E1A5E" w:rsidRDefault="009117F6" w:rsidP="002A139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5E1A5E">
        <w:rPr>
          <w:rFonts w:ascii="Times New Roman" w:hAnsi="Times New Roman" w:cs="Times New Roman"/>
        </w:rPr>
        <w:t>Поэтому  не  стоить  забывать,  что  если  лицо  является  собственником  земельного  участка  (купил,  или досталось по наследству и т.д.), у него есть не только права на землю, но и обязанности, установлены земельным законодательством. В частности:</w:t>
      </w:r>
    </w:p>
    <w:p w:rsidR="009117F6" w:rsidRPr="005E1A5E" w:rsidRDefault="009117F6" w:rsidP="002A139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5E1A5E">
        <w:rPr>
          <w:rFonts w:ascii="Times New Roman" w:hAnsi="Times New Roman" w:cs="Times New Roman"/>
        </w:rPr>
        <w:t>-использовать  земельные  участки  в  соответствии  с  их  целевым  назначением  способами,  которые  не должны наносить вред окружающей среде, в том числе земле как природному объекту;</w:t>
      </w:r>
    </w:p>
    <w:p w:rsidR="009117F6" w:rsidRPr="005E1A5E" w:rsidRDefault="009117F6" w:rsidP="002A139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5E1A5E">
        <w:rPr>
          <w:rFonts w:ascii="Times New Roman" w:hAnsi="Times New Roman" w:cs="Times New Roman"/>
        </w:rPr>
        <w:t>-сохранять межевые, геодезические и другие специальные знаки, установленные на земельных участках в соответствии с законодательством;</w:t>
      </w:r>
    </w:p>
    <w:p w:rsidR="009117F6" w:rsidRPr="005E1A5E" w:rsidRDefault="009117F6" w:rsidP="002A139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5E1A5E">
        <w:rPr>
          <w:rFonts w:ascii="Times New Roman" w:hAnsi="Times New Roman" w:cs="Times New Roman"/>
        </w:rPr>
        <w:t>-осуществлять мероприятия по охране земель, лесов, водных объектов и других природных ресурсов, в том числе меры пожарной безопасности;</w:t>
      </w:r>
    </w:p>
    <w:p w:rsidR="009117F6" w:rsidRPr="005E1A5E" w:rsidRDefault="009117F6" w:rsidP="002A139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5E1A5E">
        <w:rPr>
          <w:rFonts w:ascii="Times New Roman" w:hAnsi="Times New Roman" w:cs="Times New Roman"/>
        </w:rPr>
        <w:t>-своевременно  приступать  к  использованию  земельных  участков  в  случаях,  если  сроки  освоения земельных участков предусмотрены договорами;</w:t>
      </w:r>
    </w:p>
    <w:p w:rsidR="009117F6" w:rsidRPr="005E1A5E" w:rsidRDefault="009117F6" w:rsidP="002A139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5E1A5E">
        <w:rPr>
          <w:rFonts w:ascii="Times New Roman" w:hAnsi="Times New Roman" w:cs="Times New Roman"/>
        </w:rPr>
        <w:t>-своевременно производить платежи за землю;</w:t>
      </w:r>
    </w:p>
    <w:p w:rsidR="009117F6" w:rsidRPr="005E1A5E" w:rsidRDefault="009117F6" w:rsidP="002A139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5E1A5E">
        <w:rPr>
          <w:rFonts w:ascii="Times New Roman" w:hAnsi="Times New Roman" w:cs="Times New Roman"/>
        </w:rPr>
        <w:t>-соблюдать  при  использовании  земельных  участков  требования  градостроительных  регламентов, строительных, экологических, санитарно-гигиенических, противопожарных и иных правил, нормативов;</w:t>
      </w:r>
    </w:p>
    <w:p w:rsidR="00A74888" w:rsidRPr="005E1A5E" w:rsidRDefault="009117F6" w:rsidP="002A139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5E1A5E">
        <w:rPr>
          <w:rFonts w:ascii="Times New Roman" w:hAnsi="Times New Roman" w:cs="Times New Roman"/>
        </w:rPr>
        <w:t>-не допускать загрязнение, истощение, деградацию, порчу, уничтожение земель и почв и иное негативное воздействие на земли и почвы.</w:t>
      </w:r>
    </w:p>
    <w:sectPr w:rsidR="00A74888" w:rsidRPr="005E1A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BE1"/>
    <w:rsid w:val="002A139C"/>
    <w:rsid w:val="005E1A5E"/>
    <w:rsid w:val="00750BE1"/>
    <w:rsid w:val="009117F6"/>
    <w:rsid w:val="00A74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354</Words>
  <Characters>2023</Characters>
  <Application>Microsoft Office Word</Application>
  <DocSecurity>0</DocSecurity>
  <Lines>16</Lines>
  <Paragraphs>4</Paragraphs>
  <ScaleCrop>false</ScaleCrop>
  <Company/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Н. Гришанова</dc:creator>
  <cp:keywords/>
  <dc:description/>
  <cp:lastModifiedBy>Ольга Н. Гришанова</cp:lastModifiedBy>
  <cp:revision>4</cp:revision>
  <dcterms:created xsi:type="dcterms:W3CDTF">2017-03-09T10:20:00Z</dcterms:created>
  <dcterms:modified xsi:type="dcterms:W3CDTF">2017-03-09T11:36:00Z</dcterms:modified>
</cp:coreProperties>
</file>