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598" w:type="dxa"/>
        <w:tblInd w:w="-34" w:type="dxa"/>
        <w:tblLayout w:type="fixed"/>
        <w:tblLook w:val="04A0"/>
      </w:tblPr>
      <w:tblGrid>
        <w:gridCol w:w="2127"/>
        <w:gridCol w:w="708"/>
        <w:gridCol w:w="996"/>
        <w:gridCol w:w="960"/>
        <w:gridCol w:w="979"/>
        <w:gridCol w:w="756"/>
        <w:gridCol w:w="996"/>
        <w:gridCol w:w="1116"/>
        <w:gridCol w:w="756"/>
        <w:gridCol w:w="954"/>
        <w:gridCol w:w="1134"/>
        <w:gridCol w:w="756"/>
        <w:gridCol w:w="926"/>
        <w:gridCol w:w="996"/>
        <w:gridCol w:w="843"/>
        <w:gridCol w:w="839"/>
        <w:gridCol w:w="756"/>
      </w:tblGrid>
      <w:tr w:rsidR="00FE04A4" w:rsidRPr="00FE04A4" w:rsidTr="00984266">
        <w:trPr>
          <w:trHeight w:val="360"/>
        </w:trPr>
        <w:tc>
          <w:tcPr>
            <w:tcW w:w="1659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</w:t>
            </w:r>
            <w:bookmarkStart w:id="0" w:name="RANGE!A1:Q23"/>
            <w:r w:rsidRPr="00FE04A4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ОСНОВНЫЕ ПОКАЗАТЕЛИ                                                                                            </w:t>
            </w:r>
            <w:bookmarkEnd w:id="0"/>
          </w:p>
        </w:tc>
      </w:tr>
      <w:tr w:rsidR="00FE04A4" w:rsidRPr="00FE04A4" w:rsidTr="00984266">
        <w:trPr>
          <w:trHeight w:val="360"/>
        </w:trPr>
        <w:tc>
          <w:tcPr>
            <w:tcW w:w="16598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</w:rPr>
              <w:t>СОЦИАЛЬНО - ЭКОНОМИЧЕСКОГО РАЗВИТИЯ СТАРОШАЙГОВСКОГО МУНИЦИПАЛЬНОГО РАЙОНА  ЗА ЯНВАРЬ- СЕНТЯБРЬ 2016 ГОДА</w:t>
            </w:r>
          </w:p>
        </w:tc>
      </w:tr>
      <w:tr w:rsidR="00FE04A4" w:rsidRPr="00FE04A4" w:rsidTr="00984266">
        <w:trPr>
          <w:trHeight w:val="529"/>
        </w:trPr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  показателя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</w:t>
            </w:r>
            <w:proofErr w:type="spellEnd"/>
            <w:proofErr w:type="gram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.</w:t>
            </w:r>
            <w:proofErr w:type="gramEnd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 2015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 2016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Оценка 2016 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2016 в % к 2015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 с начала года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 с начала года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вып-я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 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нач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 года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вып-я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годового прогноза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     2015 г.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2016 в % к 2015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в   т.ч. сентябрь                          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FE04A4" w:rsidRPr="00FE04A4" w:rsidTr="00984266">
        <w:trPr>
          <w:trHeight w:val="960"/>
        </w:trPr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вып-я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 2015г.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2016 в % к 2015</w:t>
            </w:r>
          </w:p>
        </w:tc>
      </w:tr>
      <w:tr w:rsidR="00FE04A4" w:rsidRPr="00FE04A4" w:rsidTr="00984266">
        <w:trPr>
          <w:trHeight w:val="72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отгруж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продукции </w:t>
            </w:r>
            <w:proofErr w:type="gram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-в</w:t>
            </w:r>
            <w:proofErr w:type="gramEnd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сего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уб.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9446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9345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6780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6814,7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100,5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6138,0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111,0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735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735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700,1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105,0</w:t>
            </w:r>
          </w:p>
        </w:tc>
      </w:tr>
      <w:tr w:rsidR="00FE04A4" w:rsidRPr="00FE04A4" w:rsidTr="00984266">
        <w:trPr>
          <w:trHeight w:val="26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Закуп молока от СХПК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25344,6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26300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26700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19915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21305,7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19266,6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110,6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2159,8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1863,7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115,9</w:t>
            </w:r>
          </w:p>
        </w:tc>
      </w:tr>
      <w:tr w:rsidR="00FE04A4" w:rsidRPr="00FE04A4" w:rsidTr="00984266">
        <w:trPr>
          <w:trHeight w:val="28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Закуп мяса от СХПК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885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885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425,3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638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746,5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117,0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169,9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439,4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33,3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44,4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382,8</w:t>
            </w:r>
          </w:p>
        </w:tc>
      </w:tr>
      <w:tr w:rsidR="00FE04A4" w:rsidRPr="00FE04A4" w:rsidTr="00984266">
        <w:trPr>
          <w:trHeight w:val="28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8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Объем инвестиций  за исключением бюджетных средств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тыс.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105000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105000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43000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36958,0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79246,0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46,6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19816,0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27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56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Розничный товарооборот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885835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984579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931993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685577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692149,5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658746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105,1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93018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84299,2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90,6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77896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108,2</w:t>
            </w:r>
          </w:p>
        </w:tc>
      </w:tr>
      <w:tr w:rsidR="00FE04A4" w:rsidRPr="00FE04A4" w:rsidTr="00984266">
        <w:trPr>
          <w:trHeight w:val="3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57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Реализация водки производства РМ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дал.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6824,3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7 830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7 237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6173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4910,6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5116,4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656,4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100,5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656,4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FE04A4" w:rsidRPr="00FE04A4" w:rsidTr="00984266">
        <w:trPr>
          <w:trHeight w:val="28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Собствен</w:t>
            </w:r>
            <w:proofErr w:type="gram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.д</w:t>
            </w:r>
            <w:proofErr w:type="gramEnd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оходы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44232,7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50559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38291,7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39526,1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103,2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31736,5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124,5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2941,1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3819,4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129,9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3584,7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106,5</w:t>
            </w:r>
          </w:p>
        </w:tc>
      </w:tr>
      <w:tr w:rsidR="00FE04A4" w:rsidRPr="00FE04A4" w:rsidTr="00984266">
        <w:trPr>
          <w:trHeight w:val="31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Ввод жилья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5033,8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5200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5100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3360,0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100,7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3105,6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109,0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1880,1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783,7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239,9</w:t>
            </w:r>
          </w:p>
        </w:tc>
      </w:tr>
      <w:tr w:rsidR="00FE04A4" w:rsidRPr="00FE04A4" w:rsidTr="00984266">
        <w:trPr>
          <w:trHeight w:val="32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64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Условное поголовье КРС в 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</w:t>
            </w:r>
            <w:proofErr w:type="gram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.с</w:t>
            </w:r>
            <w:proofErr w:type="gramEnd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екторе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усл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. гол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10648,0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11928,0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E04A4" w:rsidRPr="00FE04A4" w:rsidTr="00984266">
        <w:trPr>
          <w:trHeight w:val="5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Темп роста 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зар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proofErr w:type="gram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4A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108,8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101,1</w:t>
            </w:r>
          </w:p>
        </w:tc>
        <w:tc>
          <w:tcPr>
            <w:tcW w:w="9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84266" w:rsidRPr="00FE04A4" w:rsidTr="00984266">
        <w:trPr>
          <w:trHeight w:val="529"/>
        </w:trPr>
        <w:tc>
          <w:tcPr>
            <w:tcW w:w="1316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Начальник управления перспективного планирования с/</w:t>
            </w:r>
            <w:proofErr w:type="spellStart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х</w:t>
            </w:r>
            <w:proofErr w:type="spellEnd"/>
            <w:r w:rsidRPr="00FE0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и комплексных программ развития района                                   С.И. Макарова                                                             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FE04A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4A4" w:rsidRPr="00FE04A4" w:rsidRDefault="00FE04A4" w:rsidP="00FE04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922D28" w:rsidRDefault="00922D28"/>
    <w:sectPr w:rsidR="00922D28" w:rsidSect="00BC1EE1">
      <w:pgSz w:w="16838" w:h="11906" w:orient="landscape"/>
      <w:pgMar w:top="709" w:right="1134" w:bottom="851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E04A4"/>
    <w:rsid w:val="00922D28"/>
    <w:rsid w:val="00984266"/>
    <w:rsid w:val="00BC1EE1"/>
    <w:rsid w:val="00FE0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3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363</Words>
  <Characters>2074</Characters>
  <Application>Microsoft Office Word</Application>
  <DocSecurity>0</DocSecurity>
  <Lines>17</Lines>
  <Paragraphs>4</Paragraphs>
  <ScaleCrop>false</ScaleCrop>
  <Company>Grizli777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4</cp:revision>
  <dcterms:created xsi:type="dcterms:W3CDTF">2016-12-08T10:57:00Z</dcterms:created>
  <dcterms:modified xsi:type="dcterms:W3CDTF">2016-12-08T11:01:00Z</dcterms:modified>
</cp:coreProperties>
</file>